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D67" w:rsidRPr="00153653" w:rsidRDefault="00AD4D67" w:rsidP="00AD4D67">
      <w:pPr>
        <w:pStyle w:val="21"/>
        <w:spacing w:line="240" w:lineRule="auto"/>
        <w:jc w:val="center"/>
        <w:rPr>
          <w:rFonts w:ascii="Times New Roman" w:hAnsi="Times New Roman" w:cs="Times New Roman"/>
          <w:b/>
          <w:sz w:val="24"/>
          <w:szCs w:val="24"/>
          <w:lang w:val="uk-UA"/>
        </w:rPr>
      </w:pPr>
      <w:r>
        <w:rPr>
          <w:rFonts w:ascii="Times New Roman" w:hAnsi="Times New Roman" w:cs="Times New Roman"/>
          <w:noProof/>
          <w:lang w:eastAsia="ru-RU"/>
        </w:rPr>
        <w:drawing>
          <wp:anchor distT="0" distB="0" distL="114300" distR="114300" simplePos="0" relativeHeight="251677696" behindDoc="0" locked="0" layoutInCell="1" allowOverlap="1">
            <wp:simplePos x="0" y="0"/>
            <wp:positionH relativeFrom="column">
              <wp:posOffset>-155575</wp:posOffset>
            </wp:positionH>
            <wp:positionV relativeFrom="paragraph">
              <wp:posOffset>-88900</wp:posOffset>
            </wp:positionV>
            <wp:extent cx="875030" cy="762000"/>
            <wp:effectExtent l="19050" t="0" r="1270" b="0"/>
            <wp:wrapSquare wrapText="bothSides"/>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l="7498" t="2254" r="8173" b="6166"/>
                    <a:stretch>
                      <a:fillRect/>
                    </a:stretch>
                  </pic:blipFill>
                  <pic:spPr bwMode="auto">
                    <a:xfrm>
                      <a:off x="0" y="0"/>
                      <a:ext cx="875030" cy="762000"/>
                    </a:xfrm>
                    <a:prstGeom prst="rect">
                      <a:avLst/>
                    </a:prstGeom>
                    <a:noFill/>
                    <a:ln w="9525">
                      <a:noFill/>
                      <a:miter lim="800000"/>
                      <a:headEnd/>
                      <a:tailEnd/>
                    </a:ln>
                  </pic:spPr>
                </pic:pic>
              </a:graphicData>
            </a:graphic>
          </wp:anchor>
        </w:drawing>
      </w:r>
      <w:r w:rsidRPr="00153653">
        <w:rPr>
          <w:rFonts w:ascii="Times New Roman" w:hAnsi="Times New Roman" w:cs="Times New Roman"/>
          <w:b/>
          <w:sz w:val="24"/>
          <w:szCs w:val="24"/>
          <w:lang w:val="uk-UA"/>
        </w:rPr>
        <w:t>ДЕРЖАВНИЙ ВИЩИЙ НАВЧАЛЬНИЙ ЗАКЛАД «ХЕРСОНСЬКИЙ ДЕРЖАВНИЙ АГРАРНИЙ УНІВЕРСИТЕТ»</w:t>
      </w:r>
    </w:p>
    <w:p w:rsidR="00AD4D67" w:rsidRPr="00153653" w:rsidRDefault="00AD4D67" w:rsidP="00AD4D67">
      <w:pPr>
        <w:pStyle w:val="21"/>
        <w:spacing w:line="240" w:lineRule="auto"/>
        <w:jc w:val="center"/>
        <w:rPr>
          <w:rFonts w:ascii="Times New Roman" w:hAnsi="Times New Roman" w:cs="Times New Roman"/>
          <w:b/>
          <w:sz w:val="24"/>
          <w:szCs w:val="24"/>
          <w:lang w:val="uk-UA"/>
        </w:rPr>
      </w:pPr>
      <w:r w:rsidRPr="00153653">
        <w:rPr>
          <w:rFonts w:ascii="Times New Roman" w:hAnsi="Times New Roman" w:cs="Times New Roman"/>
          <w:b/>
          <w:sz w:val="24"/>
          <w:szCs w:val="24"/>
          <w:lang w:val="uk-UA"/>
        </w:rPr>
        <w:t>ІНСТИТУТ ПІСЛЯДИПЛОМНОЇ ОСВІТИ ТА ДОРАДНИЦТВА</w:t>
      </w:r>
    </w:p>
    <w:p w:rsidR="00AD4D67" w:rsidRPr="00E640D7" w:rsidRDefault="00AD4D67" w:rsidP="00AD4D67">
      <w:pPr>
        <w:pStyle w:val="21"/>
        <w:spacing w:after="0" w:line="240" w:lineRule="auto"/>
        <w:jc w:val="center"/>
        <w:rPr>
          <w:rFonts w:ascii="Times New Roman" w:hAnsi="Times New Roman" w:cs="Times New Roman"/>
          <w:b/>
          <w:sz w:val="28"/>
          <w:szCs w:val="28"/>
          <w:lang w:val="uk-UA"/>
        </w:rPr>
      </w:pPr>
    </w:p>
    <w:p w:rsidR="00AD4D67" w:rsidRPr="00E640D7" w:rsidRDefault="00AD4D67" w:rsidP="00AD4D67">
      <w:pPr>
        <w:pStyle w:val="21"/>
        <w:tabs>
          <w:tab w:val="left" w:pos="460"/>
          <w:tab w:val="center" w:pos="5940"/>
        </w:tabs>
        <w:jc w:val="right"/>
        <w:rPr>
          <w:rFonts w:ascii="Times New Roman" w:hAnsi="Times New Roman" w:cs="Times New Roman"/>
          <w:b/>
          <w:sz w:val="28"/>
          <w:szCs w:val="28"/>
          <w:lang w:val="uk-UA"/>
        </w:rPr>
      </w:pPr>
    </w:p>
    <w:p w:rsidR="00AD4D67" w:rsidRPr="00E640D7" w:rsidRDefault="00AA2B7E" w:rsidP="00AD4D67">
      <w:pPr>
        <w:pStyle w:val="21"/>
        <w:tabs>
          <w:tab w:val="left" w:pos="460"/>
          <w:tab w:val="center" w:pos="5940"/>
        </w:tabs>
        <w:jc w:val="center"/>
        <w:rPr>
          <w:rFonts w:ascii="Times New Roman" w:hAnsi="Times New Roman" w:cs="Times New Roman"/>
          <w:b/>
          <w:sz w:val="28"/>
          <w:szCs w:val="28"/>
          <w:lang w:val="uk-UA"/>
        </w:rPr>
      </w:pPr>
      <w:r>
        <w:rPr>
          <w:rFonts w:ascii="Times New Roman" w:hAnsi="Times New Roman" w:cs="Times New Roman"/>
          <w:b/>
          <w:sz w:val="44"/>
          <w:szCs w:val="44"/>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7.75pt;height:75pt" fillcolor="yellow" stroked="f">
            <v:fill color2="#f93" angle="-135" focusposition=".5,.5" focussize="" focus="100%" type="gradientRadial">
              <o:fill v:ext="view" type="gradientCenter"/>
            </v:fill>
            <v:shadow on="t" color="silver" opacity="52429f"/>
            <v:textpath style="font-family:&quot;Impact&quot;;font-size:66pt;v-text-kern:t" trim="t" fitpath="t" string="Інформаційний "/>
          </v:shape>
        </w:pict>
      </w:r>
    </w:p>
    <w:p w:rsidR="00AD4D67" w:rsidRPr="00E640D7" w:rsidRDefault="00AA2B7E" w:rsidP="00AD4D67">
      <w:pPr>
        <w:pStyle w:val="21"/>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26" type="#_x0000_t136" style="width:367.5pt;height:94.5pt" fillcolor="yellow" stroked="f">
            <v:fill color2="#f93" angle="-135" focusposition=".5,.5" focussize="" focus="100%" type="gradientRadial">
              <o:fill v:ext="view" type="gradientCenter"/>
            </v:fill>
            <v:shadow on="t" color="silver" opacity="52429f"/>
            <v:textpath style="font-family:&quot;Impact&quot;;font-size:66pt;font-weight:bold;font-style:italic;v-text-kern:t" trim="t" fitpath="t" string="вісник ІПОДу   №2 (5)"/>
          </v:shape>
        </w:pict>
      </w:r>
    </w:p>
    <w:p w:rsidR="00AD4D67" w:rsidRDefault="00AD4D67" w:rsidP="00AD4D67">
      <w:pPr>
        <w:pStyle w:val="21"/>
        <w:jc w:val="center"/>
        <w:rPr>
          <w:rFonts w:ascii="Times New Roman" w:hAnsi="Times New Roman" w:cs="Times New Roman"/>
          <w:b/>
          <w:sz w:val="28"/>
          <w:szCs w:val="28"/>
          <w:lang w:val="uk-UA"/>
        </w:rPr>
      </w:pPr>
    </w:p>
    <w:p w:rsidR="001832D7" w:rsidRDefault="001832D7" w:rsidP="00AD4D67">
      <w:pPr>
        <w:pStyle w:val="21"/>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4201258" cy="3594058"/>
            <wp:effectExtent l="19050" t="0" r="8792"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srcRect l="32844" t="24474" r="23469" b="9152"/>
                    <a:stretch>
                      <a:fillRect/>
                    </a:stretch>
                  </pic:blipFill>
                  <pic:spPr bwMode="auto">
                    <a:xfrm>
                      <a:off x="0" y="0"/>
                      <a:ext cx="4204952" cy="3597218"/>
                    </a:xfrm>
                    <a:prstGeom prst="rect">
                      <a:avLst/>
                    </a:prstGeom>
                    <a:noFill/>
                    <a:ln w="9525">
                      <a:noFill/>
                      <a:miter lim="800000"/>
                      <a:headEnd/>
                      <a:tailEnd/>
                    </a:ln>
                  </pic:spPr>
                </pic:pic>
              </a:graphicData>
            </a:graphic>
          </wp:inline>
        </w:drawing>
      </w:r>
    </w:p>
    <w:p w:rsidR="00AD4D67" w:rsidRDefault="00AD4D67" w:rsidP="00AD4D67">
      <w:pPr>
        <w:pStyle w:val="21"/>
        <w:jc w:val="center"/>
        <w:rPr>
          <w:rFonts w:ascii="Times New Roman" w:hAnsi="Times New Roman" w:cs="Times New Roman"/>
          <w:b/>
          <w:sz w:val="28"/>
          <w:szCs w:val="28"/>
          <w:lang w:val="uk-UA"/>
        </w:rPr>
      </w:pPr>
    </w:p>
    <w:p w:rsidR="00EA5198" w:rsidRPr="00E640D7" w:rsidRDefault="00EA5198" w:rsidP="00AD4D67">
      <w:pPr>
        <w:pStyle w:val="21"/>
        <w:jc w:val="center"/>
        <w:rPr>
          <w:rFonts w:ascii="Times New Roman" w:hAnsi="Times New Roman" w:cs="Times New Roman"/>
          <w:b/>
          <w:sz w:val="28"/>
          <w:szCs w:val="28"/>
          <w:lang w:val="uk-UA"/>
        </w:rPr>
      </w:pPr>
    </w:p>
    <w:p w:rsidR="00AD4D67" w:rsidRPr="00153653" w:rsidRDefault="00AD4D67" w:rsidP="00AD4D67">
      <w:pPr>
        <w:pStyle w:val="21"/>
        <w:jc w:val="center"/>
        <w:rPr>
          <w:rFonts w:ascii="Times New Roman" w:hAnsi="Times New Roman" w:cs="Times New Roman"/>
          <w:b/>
          <w:sz w:val="22"/>
          <w:szCs w:val="22"/>
          <w:lang w:val="uk-UA"/>
        </w:rPr>
      </w:pPr>
      <w:r>
        <w:rPr>
          <w:rFonts w:ascii="Times New Roman" w:hAnsi="Times New Roman" w:cs="Times New Roman"/>
          <w:b/>
          <w:sz w:val="22"/>
          <w:szCs w:val="22"/>
          <w:lang w:val="uk-UA"/>
        </w:rPr>
        <w:t xml:space="preserve">ЛЮТИЙ </w:t>
      </w:r>
      <w:r w:rsidRPr="00153653">
        <w:rPr>
          <w:rFonts w:ascii="Times New Roman" w:hAnsi="Times New Roman" w:cs="Times New Roman"/>
          <w:b/>
          <w:sz w:val="22"/>
          <w:szCs w:val="22"/>
          <w:lang w:val="uk-UA"/>
        </w:rPr>
        <w:t xml:space="preserve"> 201</w:t>
      </w:r>
      <w:r>
        <w:rPr>
          <w:rFonts w:ascii="Times New Roman" w:hAnsi="Times New Roman" w:cs="Times New Roman"/>
          <w:b/>
          <w:sz w:val="22"/>
          <w:szCs w:val="22"/>
          <w:lang w:val="uk-UA"/>
        </w:rPr>
        <w:t>6</w:t>
      </w:r>
      <w:r w:rsidRPr="00153653">
        <w:rPr>
          <w:rFonts w:ascii="Times New Roman" w:hAnsi="Times New Roman" w:cs="Times New Roman"/>
          <w:b/>
          <w:sz w:val="22"/>
          <w:szCs w:val="22"/>
          <w:lang w:val="uk-UA"/>
        </w:rPr>
        <w:t xml:space="preserve"> РОКУ</w:t>
      </w:r>
    </w:p>
    <w:p w:rsidR="005F5A41" w:rsidRDefault="00AD4D67" w:rsidP="00AD4D67">
      <w:pPr>
        <w:pStyle w:val="21"/>
        <w:jc w:val="center"/>
        <w:rPr>
          <w:rFonts w:ascii="Times New Roman" w:hAnsi="Times New Roman" w:cs="Times New Roman"/>
          <w:b/>
          <w:sz w:val="28"/>
          <w:szCs w:val="28"/>
          <w:lang w:val="uk-UA"/>
        </w:rPr>
      </w:pPr>
      <w:r w:rsidRPr="00E640D7">
        <w:rPr>
          <w:rFonts w:ascii="Times New Roman" w:hAnsi="Times New Roman" w:cs="Times New Roman"/>
          <w:b/>
          <w:sz w:val="28"/>
          <w:szCs w:val="28"/>
          <w:lang w:val="uk-UA"/>
        </w:rPr>
        <w:lastRenderedPageBreak/>
        <w:t xml:space="preserve">ДЕРЖАВНИЙ ВИЩИЙ НАВЧАЛЬНИЙ ЗАКЛАД </w:t>
      </w:r>
    </w:p>
    <w:p w:rsidR="00AD4D67" w:rsidRPr="00E640D7" w:rsidRDefault="005F5A41" w:rsidP="00AD4D67">
      <w:pPr>
        <w:pStyle w:val="21"/>
        <w:jc w:val="center"/>
        <w:rPr>
          <w:rFonts w:ascii="Times New Roman" w:hAnsi="Times New Roman" w:cs="Times New Roman"/>
          <w:b/>
          <w:sz w:val="28"/>
          <w:szCs w:val="28"/>
          <w:lang w:val="uk-UA"/>
        </w:rPr>
      </w:pPr>
      <w:r>
        <w:rPr>
          <w:rFonts w:ascii="Times New Roman" w:hAnsi="Times New Roman" w:cs="Times New Roman"/>
          <w:b/>
          <w:sz w:val="28"/>
          <w:szCs w:val="28"/>
          <w:lang w:val="uk-UA"/>
        </w:rPr>
        <w:t>«</w:t>
      </w:r>
      <w:r w:rsidR="00AD4D67" w:rsidRPr="00E640D7">
        <w:rPr>
          <w:rFonts w:ascii="Times New Roman" w:hAnsi="Times New Roman" w:cs="Times New Roman"/>
          <w:b/>
          <w:sz w:val="28"/>
          <w:szCs w:val="28"/>
          <w:lang w:val="uk-UA"/>
        </w:rPr>
        <w:t>ХЕРСОНСЬКИЙ ДЕРЖАВНИЙ АГРАРНИЙ УНІВЕРСИТЕТ»</w:t>
      </w:r>
    </w:p>
    <w:p w:rsidR="00AD4D67" w:rsidRPr="00153653" w:rsidRDefault="00AD4D67" w:rsidP="00AD4D67">
      <w:pPr>
        <w:pStyle w:val="21"/>
        <w:jc w:val="center"/>
        <w:rPr>
          <w:rFonts w:ascii="Times New Roman" w:hAnsi="Times New Roman" w:cs="Times New Roman"/>
          <w:b/>
          <w:sz w:val="28"/>
          <w:szCs w:val="28"/>
          <w:lang w:val="uk-UA"/>
        </w:rPr>
      </w:pPr>
      <w:r w:rsidRPr="00153653">
        <w:rPr>
          <w:rFonts w:ascii="Times New Roman" w:hAnsi="Times New Roman" w:cs="Times New Roman"/>
          <w:b/>
          <w:sz w:val="28"/>
          <w:szCs w:val="28"/>
          <w:lang w:val="uk-UA"/>
        </w:rPr>
        <w:t>ІНСТИТУТ ПІСЛЯДИПЛОМНОЇ ОСВІТИ ТА ДОРАДНИЦТВА</w:t>
      </w:r>
    </w:p>
    <w:p w:rsidR="00AD4D67" w:rsidRPr="00E640D7" w:rsidRDefault="00AD4D67" w:rsidP="00AD4D67">
      <w:pPr>
        <w:pStyle w:val="21"/>
        <w:jc w:val="center"/>
        <w:rPr>
          <w:rFonts w:ascii="Times New Roman" w:hAnsi="Times New Roman" w:cs="Times New Roman"/>
          <w:b/>
          <w:sz w:val="44"/>
          <w:szCs w:val="44"/>
          <w:lang w:val="uk-UA"/>
        </w:rPr>
      </w:pPr>
    </w:p>
    <w:p w:rsidR="00AD4D67" w:rsidRDefault="00AD4D67" w:rsidP="00AD4D67">
      <w:pPr>
        <w:pStyle w:val="21"/>
        <w:tabs>
          <w:tab w:val="left" w:pos="460"/>
          <w:tab w:val="center" w:pos="5940"/>
        </w:tabs>
        <w:jc w:val="center"/>
        <w:rPr>
          <w:rFonts w:ascii="Times New Roman" w:hAnsi="Times New Roman" w:cs="Times New Roman"/>
          <w:b/>
          <w:sz w:val="28"/>
          <w:szCs w:val="28"/>
          <w:lang w:val="uk-UA"/>
        </w:rPr>
      </w:pPr>
    </w:p>
    <w:p w:rsidR="00AD4D67" w:rsidRDefault="00AD4D67" w:rsidP="00AD4D67">
      <w:pPr>
        <w:pStyle w:val="21"/>
        <w:tabs>
          <w:tab w:val="left" w:pos="460"/>
          <w:tab w:val="center" w:pos="5940"/>
        </w:tabs>
        <w:jc w:val="center"/>
        <w:rPr>
          <w:rFonts w:ascii="Times New Roman" w:hAnsi="Times New Roman" w:cs="Times New Roman"/>
          <w:b/>
          <w:sz w:val="28"/>
          <w:szCs w:val="28"/>
          <w:lang w:val="uk-UA"/>
        </w:rPr>
      </w:pPr>
    </w:p>
    <w:p w:rsidR="00AD4D67" w:rsidRPr="00E640D7" w:rsidRDefault="00AD4D67" w:rsidP="00AD4D67">
      <w:pPr>
        <w:pStyle w:val="21"/>
        <w:tabs>
          <w:tab w:val="left" w:pos="460"/>
          <w:tab w:val="center" w:pos="5940"/>
        </w:tabs>
        <w:jc w:val="center"/>
        <w:rPr>
          <w:rFonts w:ascii="Times New Roman" w:hAnsi="Times New Roman" w:cs="Times New Roman"/>
          <w:b/>
          <w:sz w:val="28"/>
          <w:szCs w:val="28"/>
          <w:lang w:val="uk-UA"/>
        </w:rPr>
      </w:pPr>
    </w:p>
    <w:p w:rsidR="00AD4D67" w:rsidRPr="00E640D7" w:rsidRDefault="00AA2B7E" w:rsidP="00AD4D67">
      <w:pPr>
        <w:pStyle w:val="21"/>
        <w:jc w:val="center"/>
        <w:rPr>
          <w:rFonts w:ascii="Times New Roman" w:hAnsi="Times New Roman" w:cs="Times New Roman"/>
          <w:b/>
          <w:sz w:val="28"/>
          <w:szCs w:val="28"/>
          <w:lang w:val="uk-UA"/>
        </w:rPr>
      </w:pPr>
      <w:r>
        <w:rPr>
          <w:rFonts w:ascii="Times New Roman" w:hAnsi="Times New Roman" w:cs="Times New Roman"/>
          <w:b/>
          <w:sz w:val="44"/>
          <w:szCs w:val="44"/>
          <w:lang w:val="uk-UA"/>
        </w:rPr>
        <w:pict>
          <v:shape id="_x0000_i1027" type="#_x0000_t136" style="width:447.75pt;height:75pt" fillcolor="yellow" stroked="f">
            <v:fill color2="#f93" angle="-135" focusposition=".5,.5" focussize="" focus="100%" type="gradientRadial">
              <o:fill v:ext="view" type="gradientCenter"/>
            </v:fill>
            <v:shadow on="t" color="silver" opacity="52429f"/>
            <v:textpath style="font-family:&quot;Impact&quot;;font-size:66pt;v-text-kern:t" trim="t" fitpath="t" string="Інформаційний "/>
          </v:shape>
        </w:pict>
      </w:r>
    </w:p>
    <w:p w:rsidR="00AD4D67" w:rsidRPr="00E640D7" w:rsidRDefault="00AD4D67" w:rsidP="00AD4D67">
      <w:pPr>
        <w:pStyle w:val="21"/>
        <w:jc w:val="center"/>
        <w:rPr>
          <w:rFonts w:ascii="Times New Roman" w:hAnsi="Times New Roman" w:cs="Times New Roman"/>
          <w:b/>
          <w:sz w:val="28"/>
          <w:szCs w:val="28"/>
          <w:lang w:val="uk-UA"/>
        </w:rPr>
      </w:pPr>
    </w:p>
    <w:p w:rsidR="00AD4D67" w:rsidRPr="00E640D7" w:rsidRDefault="00AA2B7E" w:rsidP="00AD4D67">
      <w:pPr>
        <w:pStyle w:val="21"/>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28" type="#_x0000_t136" style="width:367.5pt;height:94.5pt" fillcolor="yellow" stroked="f">
            <v:fill color2="#f93" angle="-135" focusposition=".5,.5" focussize="" focus="100%" type="gradientRadial">
              <o:fill v:ext="view" type="gradientCenter"/>
            </v:fill>
            <v:shadow on="t" color="silver" opacity="52429f"/>
            <v:textpath style="font-family:&quot;Impact&quot;;font-size:66pt;font-weight:bold;font-style:italic;v-text-kern:t" trim="t" fitpath="t" string="вісник ІПОДу   №2 (5)"/>
          </v:shape>
        </w:pict>
      </w:r>
    </w:p>
    <w:p w:rsidR="00AD4D67" w:rsidRPr="00E640D7" w:rsidRDefault="00AD4D67" w:rsidP="00AD4D67">
      <w:pPr>
        <w:pStyle w:val="21"/>
        <w:jc w:val="center"/>
        <w:rPr>
          <w:rFonts w:ascii="Times New Roman" w:hAnsi="Times New Roman" w:cs="Times New Roman"/>
          <w:b/>
          <w:sz w:val="28"/>
          <w:szCs w:val="28"/>
          <w:lang w:val="uk-UA"/>
        </w:rPr>
      </w:pPr>
    </w:p>
    <w:p w:rsidR="00AD4D67" w:rsidRDefault="00AD4D67" w:rsidP="00AD4D67">
      <w:pPr>
        <w:pStyle w:val="21"/>
        <w:jc w:val="center"/>
        <w:rPr>
          <w:rFonts w:ascii="Times New Roman" w:hAnsi="Times New Roman" w:cs="Times New Roman"/>
          <w:b/>
          <w:sz w:val="28"/>
          <w:szCs w:val="28"/>
          <w:lang w:val="uk-UA"/>
        </w:rPr>
      </w:pPr>
    </w:p>
    <w:p w:rsidR="00AD4D67" w:rsidRDefault="00AD4D67" w:rsidP="00AD4D67">
      <w:pPr>
        <w:pStyle w:val="21"/>
        <w:jc w:val="center"/>
        <w:rPr>
          <w:rFonts w:ascii="Times New Roman" w:hAnsi="Times New Roman" w:cs="Times New Roman"/>
          <w:b/>
          <w:sz w:val="28"/>
          <w:szCs w:val="28"/>
          <w:lang w:val="uk-UA"/>
        </w:rPr>
      </w:pPr>
    </w:p>
    <w:p w:rsidR="00AD4D67" w:rsidRDefault="00AD4D67" w:rsidP="00AD4D67">
      <w:pPr>
        <w:pStyle w:val="21"/>
        <w:jc w:val="center"/>
        <w:rPr>
          <w:rFonts w:ascii="Times New Roman" w:hAnsi="Times New Roman" w:cs="Times New Roman"/>
          <w:b/>
          <w:sz w:val="28"/>
          <w:szCs w:val="28"/>
          <w:lang w:val="uk-UA"/>
        </w:rPr>
      </w:pPr>
    </w:p>
    <w:p w:rsidR="00EA5198" w:rsidRDefault="00EA5198" w:rsidP="00AD4D67">
      <w:pPr>
        <w:pStyle w:val="21"/>
        <w:jc w:val="center"/>
        <w:rPr>
          <w:rFonts w:ascii="Times New Roman" w:hAnsi="Times New Roman" w:cs="Times New Roman"/>
          <w:b/>
          <w:sz w:val="28"/>
          <w:szCs w:val="28"/>
          <w:lang w:val="uk-UA"/>
        </w:rPr>
      </w:pPr>
    </w:p>
    <w:p w:rsidR="00EA5198" w:rsidRDefault="00EA5198" w:rsidP="00AD4D67">
      <w:pPr>
        <w:pStyle w:val="21"/>
        <w:jc w:val="center"/>
        <w:rPr>
          <w:rFonts w:ascii="Times New Roman" w:hAnsi="Times New Roman" w:cs="Times New Roman"/>
          <w:b/>
          <w:sz w:val="28"/>
          <w:szCs w:val="28"/>
          <w:lang w:val="uk-UA"/>
        </w:rPr>
      </w:pPr>
    </w:p>
    <w:p w:rsidR="00AD4D67" w:rsidRDefault="00AD4D67" w:rsidP="00AD4D67">
      <w:pPr>
        <w:pStyle w:val="21"/>
        <w:jc w:val="center"/>
        <w:rPr>
          <w:rFonts w:ascii="Times New Roman" w:hAnsi="Times New Roman" w:cs="Times New Roman"/>
          <w:b/>
          <w:sz w:val="28"/>
          <w:szCs w:val="28"/>
          <w:lang w:val="uk-UA"/>
        </w:rPr>
      </w:pPr>
    </w:p>
    <w:p w:rsidR="00EA5198" w:rsidRDefault="00EA5198" w:rsidP="00AD4D67">
      <w:pPr>
        <w:pStyle w:val="21"/>
        <w:jc w:val="center"/>
        <w:rPr>
          <w:rFonts w:ascii="Times New Roman" w:hAnsi="Times New Roman" w:cs="Times New Roman"/>
          <w:b/>
          <w:sz w:val="28"/>
          <w:szCs w:val="28"/>
          <w:lang w:val="uk-UA"/>
        </w:rPr>
      </w:pPr>
    </w:p>
    <w:p w:rsidR="00EA5198" w:rsidRDefault="00EA5198" w:rsidP="00AD4D67">
      <w:pPr>
        <w:pStyle w:val="21"/>
        <w:jc w:val="center"/>
        <w:rPr>
          <w:rFonts w:ascii="Times New Roman" w:hAnsi="Times New Roman" w:cs="Times New Roman"/>
          <w:b/>
          <w:sz w:val="28"/>
          <w:szCs w:val="28"/>
          <w:lang w:val="uk-UA"/>
        </w:rPr>
      </w:pPr>
    </w:p>
    <w:p w:rsidR="00EA5198" w:rsidRPr="00153653" w:rsidRDefault="00EA5198" w:rsidP="00EA5198">
      <w:pPr>
        <w:pStyle w:val="21"/>
        <w:jc w:val="center"/>
        <w:rPr>
          <w:rFonts w:ascii="Times New Roman" w:hAnsi="Times New Roman" w:cs="Times New Roman"/>
          <w:b/>
          <w:sz w:val="22"/>
          <w:szCs w:val="22"/>
          <w:lang w:val="uk-UA"/>
        </w:rPr>
      </w:pPr>
      <w:r>
        <w:rPr>
          <w:rFonts w:ascii="Times New Roman" w:hAnsi="Times New Roman" w:cs="Times New Roman"/>
          <w:b/>
          <w:sz w:val="22"/>
          <w:szCs w:val="22"/>
          <w:lang w:val="uk-UA"/>
        </w:rPr>
        <w:t xml:space="preserve">ЛЮТИЙ </w:t>
      </w:r>
      <w:r w:rsidRPr="00153653">
        <w:rPr>
          <w:rFonts w:ascii="Times New Roman" w:hAnsi="Times New Roman" w:cs="Times New Roman"/>
          <w:b/>
          <w:sz w:val="22"/>
          <w:szCs w:val="22"/>
          <w:lang w:val="uk-UA"/>
        </w:rPr>
        <w:t xml:space="preserve"> 201</w:t>
      </w:r>
      <w:r>
        <w:rPr>
          <w:rFonts w:ascii="Times New Roman" w:hAnsi="Times New Roman" w:cs="Times New Roman"/>
          <w:b/>
          <w:sz w:val="22"/>
          <w:szCs w:val="22"/>
          <w:lang w:val="uk-UA"/>
        </w:rPr>
        <w:t>6</w:t>
      </w:r>
      <w:r w:rsidRPr="00153653">
        <w:rPr>
          <w:rFonts w:ascii="Times New Roman" w:hAnsi="Times New Roman" w:cs="Times New Roman"/>
          <w:b/>
          <w:sz w:val="22"/>
          <w:szCs w:val="22"/>
          <w:lang w:val="uk-UA"/>
        </w:rPr>
        <w:t xml:space="preserve"> РОКУ</w:t>
      </w:r>
    </w:p>
    <w:tbl>
      <w:tblPr>
        <w:tblW w:w="11160" w:type="dxa"/>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7452"/>
      </w:tblGrid>
      <w:tr w:rsidR="00AD4D67" w:rsidRPr="00775056" w:rsidTr="001832D7">
        <w:tc>
          <w:tcPr>
            <w:tcW w:w="3708" w:type="dxa"/>
            <w:vMerge w:val="restart"/>
          </w:tcPr>
          <w:p w:rsidR="00AD4D67" w:rsidRPr="00775056" w:rsidRDefault="00AD4D67" w:rsidP="001832D7">
            <w:pPr>
              <w:pStyle w:val="21"/>
              <w:spacing w:after="0"/>
              <w:ind w:right="539"/>
              <w:jc w:val="both"/>
              <w:rPr>
                <w:rFonts w:ascii="Times New Roman" w:hAnsi="Times New Roman" w:cs="Times New Roman"/>
                <w:b/>
                <w:spacing w:val="20"/>
                <w:sz w:val="16"/>
                <w:szCs w:val="16"/>
                <w:lang w:val="uk-UA"/>
              </w:rPr>
            </w:pPr>
            <w:r w:rsidRPr="00775056">
              <w:rPr>
                <w:rFonts w:ascii="Times New Roman" w:hAnsi="Times New Roman" w:cs="Times New Roman"/>
                <w:b/>
                <w:spacing w:val="20"/>
                <w:sz w:val="16"/>
                <w:szCs w:val="16"/>
                <w:lang w:val="uk-UA"/>
              </w:rPr>
              <w:lastRenderedPageBreak/>
              <w:t>Засновник</w:t>
            </w:r>
          </w:p>
          <w:p w:rsidR="00AD4D67" w:rsidRPr="00775056" w:rsidRDefault="00AD4D67" w:rsidP="001832D7">
            <w:pPr>
              <w:pStyle w:val="21"/>
              <w:spacing w:after="0"/>
              <w:ind w:right="539"/>
              <w:jc w:val="both"/>
              <w:rPr>
                <w:rFonts w:ascii="Times New Roman" w:hAnsi="Times New Roman" w:cs="Times New Roman"/>
                <w:spacing w:val="20"/>
                <w:sz w:val="16"/>
                <w:szCs w:val="16"/>
                <w:lang w:val="uk-UA"/>
              </w:rPr>
            </w:pPr>
            <w:r w:rsidRPr="00775056">
              <w:rPr>
                <w:rFonts w:ascii="Times New Roman" w:hAnsi="Times New Roman" w:cs="Times New Roman"/>
                <w:spacing w:val="20"/>
                <w:sz w:val="16"/>
                <w:szCs w:val="16"/>
                <w:lang w:val="uk-UA"/>
              </w:rPr>
              <w:t>Херсонський державний аграрний університет</w:t>
            </w:r>
          </w:p>
          <w:p w:rsidR="00AD4D67" w:rsidRPr="00775056" w:rsidRDefault="00AD4D67" w:rsidP="001832D7">
            <w:pPr>
              <w:pStyle w:val="21"/>
              <w:ind w:right="540"/>
              <w:jc w:val="both"/>
              <w:rPr>
                <w:rFonts w:ascii="Times New Roman" w:hAnsi="Times New Roman" w:cs="Times New Roman"/>
                <w:spacing w:val="20"/>
                <w:sz w:val="16"/>
                <w:szCs w:val="16"/>
                <w:lang w:val="uk-UA"/>
              </w:rPr>
            </w:pPr>
            <w:r w:rsidRPr="00775056">
              <w:rPr>
                <w:rFonts w:ascii="Times New Roman" w:hAnsi="Times New Roman" w:cs="Times New Roman"/>
                <w:spacing w:val="20"/>
                <w:sz w:val="16"/>
                <w:szCs w:val="16"/>
                <w:lang w:val="uk-UA"/>
              </w:rPr>
              <w:t>Інститут післядипломної освіти та дорадництва</w:t>
            </w:r>
          </w:p>
          <w:p w:rsidR="00AD4D67" w:rsidRPr="00775056" w:rsidRDefault="00AD4D67" w:rsidP="001832D7">
            <w:pPr>
              <w:pStyle w:val="21"/>
              <w:ind w:right="540"/>
              <w:jc w:val="both"/>
              <w:rPr>
                <w:rFonts w:ascii="Times New Roman" w:hAnsi="Times New Roman" w:cs="Times New Roman"/>
                <w:b/>
                <w:spacing w:val="20"/>
                <w:sz w:val="16"/>
                <w:szCs w:val="16"/>
                <w:lang w:val="uk-UA"/>
              </w:rPr>
            </w:pPr>
            <w:r w:rsidRPr="00775056">
              <w:rPr>
                <w:rFonts w:ascii="Times New Roman" w:hAnsi="Times New Roman" w:cs="Times New Roman"/>
                <w:b/>
                <w:spacing w:val="20"/>
                <w:sz w:val="16"/>
                <w:szCs w:val="16"/>
                <w:lang w:val="uk-UA"/>
              </w:rPr>
              <w:t>Редакційна колегія:</w:t>
            </w:r>
          </w:p>
          <w:p w:rsidR="00AD4D67" w:rsidRPr="00775056" w:rsidRDefault="00AD4D67" w:rsidP="001832D7">
            <w:pPr>
              <w:pStyle w:val="21"/>
              <w:ind w:right="540"/>
              <w:rPr>
                <w:rFonts w:ascii="Times New Roman" w:hAnsi="Times New Roman" w:cs="Times New Roman"/>
                <w:i/>
                <w:sz w:val="16"/>
                <w:szCs w:val="16"/>
                <w:lang w:val="uk-UA"/>
              </w:rPr>
            </w:pPr>
            <w:r w:rsidRPr="00775056">
              <w:rPr>
                <w:rFonts w:ascii="Times New Roman" w:hAnsi="Times New Roman" w:cs="Times New Roman"/>
                <w:sz w:val="16"/>
                <w:szCs w:val="16"/>
                <w:lang w:val="uk-UA"/>
              </w:rPr>
              <w:t>Кирилов Ю.Є.</w:t>
            </w:r>
            <w:r w:rsidRPr="00775056">
              <w:rPr>
                <w:rFonts w:ascii="Times New Roman" w:hAnsi="Times New Roman" w:cs="Times New Roman"/>
                <w:i/>
                <w:sz w:val="16"/>
                <w:szCs w:val="16"/>
                <w:lang w:val="uk-UA"/>
              </w:rPr>
              <w:t xml:space="preserve"> –</w:t>
            </w:r>
            <w:r w:rsidR="005F5A41">
              <w:rPr>
                <w:rFonts w:ascii="Times New Roman" w:hAnsi="Times New Roman" w:cs="Times New Roman"/>
                <w:i/>
                <w:sz w:val="16"/>
                <w:szCs w:val="16"/>
                <w:lang w:val="uk-UA"/>
              </w:rPr>
              <w:t xml:space="preserve"> </w:t>
            </w:r>
            <w:r w:rsidRPr="00775056">
              <w:rPr>
                <w:rFonts w:ascii="Times New Roman" w:hAnsi="Times New Roman" w:cs="Times New Roman"/>
                <w:i/>
                <w:sz w:val="16"/>
                <w:szCs w:val="16"/>
                <w:lang w:val="uk-UA"/>
              </w:rPr>
              <w:t xml:space="preserve">проректор з науково-педагогічної роботи ДВНЗ «Херсонський державний аграрний університет», </w:t>
            </w:r>
            <w:r w:rsidR="00EA5198">
              <w:rPr>
                <w:rFonts w:ascii="Times New Roman" w:hAnsi="Times New Roman" w:cs="Times New Roman"/>
                <w:i/>
                <w:sz w:val="16"/>
                <w:szCs w:val="16"/>
                <w:lang w:val="uk-UA"/>
              </w:rPr>
              <w:t>доктор</w:t>
            </w:r>
            <w:r w:rsidR="005F5A41">
              <w:rPr>
                <w:rFonts w:ascii="Times New Roman" w:hAnsi="Times New Roman" w:cs="Times New Roman"/>
                <w:i/>
                <w:sz w:val="16"/>
                <w:szCs w:val="16"/>
                <w:lang w:val="uk-UA"/>
              </w:rPr>
              <w:t xml:space="preserve"> </w:t>
            </w:r>
            <w:r w:rsidRPr="00775056">
              <w:rPr>
                <w:rFonts w:ascii="Times New Roman" w:hAnsi="Times New Roman" w:cs="Times New Roman"/>
                <w:i/>
                <w:sz w:val="16"/>
                <w:szCs w:val="16"/>
              </w:rPr>
              <w:t xml:space="preserve">економічних наук, </w:t>
            </w:r>
            <w:r w:rsidR="00EA5198">
              <w:rPr>
                <w:rFonts w:ascii="Times New Roman" w:hAnsi="Times New Roman" w:cs="Times New Roman"/>
                <w:i/>
                <w:sz w:val="16"/>
                <w:szCs w:val="16"/>
                <w:lang w:val="uk-UA"/>
              </w:rPr>
              <w:t>професор</w:t>
            </w:r>
          </w:p>
          <w:p w:rsidR="00AD4D67" w:rsidRPr="00775056" w:rsidRDefault="00AD4D67" w:rsidP="001832D7">
            <w:pPr>
              <w:pStyle w:val="21"/>
              <w:ind w:right="540"/>
              <w:rPr>
                <w:rFonts w:ascii="Times New Roman" w:hAnsi="Times New Roman" w:cs="Times New Roman"/>
                <w:i/>
                <w:sz w:val="16"/>
                <w:szCs w:val="16"/>
                <w:lang w:val="uk-UA"/>
              </w:rPr>
            </w:pPr>
            <w:r w:rsidRPr="00775056">
              <w:rPr>
                <w:rFonts w:ascii="Times New Roman" w:hAnsi="Times New Roman" w:cs="Times New Roman"/>
                <w:sz w:val="16"/>
                <w:szCs w:val="16"/>
                <w:lang w:val="uk-UA"/>
              </w:rPr>
              <w:t>Аверчев О.В.</w:t>
            </w:r>
            <w:r w:rsidRPr="00775056">
              <w:rPr>
                <w:rFonts w:ascii="Times New Roman" w:hAnsi="Times New Roman" w:cs="Times New Roman"/>
                <w:i/>
                <w:sz w:val="16"/>
                <w:szCs w:val="16"/>
                <w:lang w:val="uk-UA"/>
              </w:rPr>
              <w:t xml:space="preserve"> – директор Інституту післядипломної освіти та дорадництва  ДВНЗ «Херсонський державний аграрний університет», доктор </w:t>
            </w:r>
            <w:r w:rsidRPr="00775056">
              <w:rPr>
                <w:rFonts w:ascii="Times New Roman" w:hAnsi="Times New Roman" w:cs="Times New Roman"/>
                <w:i/>
                <w:sz w:val="16"/>
                <w:szCs w:val="16"/>
              </w:rPr>
              <w:t>сільськогосподарських наук, професор </w:t>
            </w:r>
          </w:p>
          <w:p w:rsidR="00AD4D67" w:rsidRPr="00775056" w:rsidRDefault="00AD4D67" w:rsidP="001832D7">
            <w:pPr>
              <w:pStyle w:val="21"/>
              <w:ind w:right="540"/>
              <w:rPr>
                <w:rFonts w:ascii="Times New Roman" w:hAnsi="Times New Roman" w:cs="Times New Roman"/>
                <w:i/>
                <w:sz w:val="16"/>
                <w:szCs w:val="16"/>
                <w:lang w:val="uk-UA"/>
              </w:rPr>
            </w:pPr>
            <w:r w:rsidRPr="00775056">
              <w:rPr>
                <w:rFonts w:ascii="Times New Roman" w:hAnsi="Times New Roman" w:cs="Times New Roman"/>
                <w:sz w:val="16"/>
                <w:szCs w:val="16"/>
                <w:lang w:val="uk-UA"/>
              </w:rPr>
              <w:t>Артеменко Л.В</w:t>
            </w:r>
            <w:r w:rsidRPr="00775056">
              <w:rPr>
                <w:rFonts w:ascii="Times New Roman" w:hAnsi="Times New Roman" w:cs="Times New Roman"/>
                <w:i/>
                <w:sz w:val="16"/>
                <w:szCs w:val="16"/>
                <w:lang w:val="uk-UA"/>
              </w:rPr>
              <w:t>. – начальник ІКЦ ІПОД ДВНЗ «Херсонський державний аграрний університет»</w:t>
            </w:r>
          </w:p>
          <w:p w:rsidR="00AD4D67" w:rsidRDefault="00AD4D67" w:rsidP="001832D7">
            <w:pPr>
              <w:pStyle w:val="21"/>
              <w:ind w:right="540"/>
              <w:rPr>
                <w:rFonts w:ascii="Times New Roman" w:hAnsi="Times New Roman" w:cs="Times New Roman"/>
                <w:i/>
                <w:sz w:val="16"/>
                <w:szCs w:val="16"/>
                <w:lang w:val="uk-UA"/>
              </w:rPr>
            </w:pPr>
            <w:r w:rsidRPr="00775056">
              <w:rPr>
                <w:rFonts w:ascii="Times New Roman" w:hAnsi="Times New Roman" w:cs="Times New Roman"/>
                <w:sz w:val="16"/>
                <w:szCs w:val="16"/>
                <w:lang w:val="uk-UA"/>
              </w:rPr>
              <w:t>Сімонова О.М.</w:t>
            </w:r>
            <w:r w:rsidRPr="00775056">
              <w:rPr>
                <w:rFonts w:ascii="Times New Roman" w:hAnsi="Times New Roman" w:cs="Times New Roman"/>
                <w:i/>
                <w:sz w:val="16"/>
                <w:szCs w:val="16"/>
                <w:lang w:val="uk-UA"/>
              </w:rPr>
              <w:t xml:space="preserve"> – фахівець відділу перепідготовки </w:t>
            </w:r>
            <w:r w:rsidR="00255C6B">
              <w:rPr>
                <w:rFonts w:ascii="Times New Roman" w:hAnsi="Times New Roman" w:cs="Times New Roman"/>
                <w:i/>
                <w:sz w:val="16"/>
                <w:szCs w:val="16"/>
                <w:lang w:val="uk-UA"/>
              </w:rPr>
              <w:t xml:space="preserve"> </w:t>
            </w:r>
            <w:r w:rsidRPr="00775056">
              <w:rPr>
                <w:rFonts w:ascii="Times New Roman" w:hAnsi="Times New Roman" w:cs="Times New Roman"/>
                <w:i/>
                <w:sz w:val="16"/>
                <w:szCs w:val="16"/>
                <w:lang w:val="uk-UA"/>
              </w:rPr>
              <w:t xml:space="preserve">ІПОД </w:t>
            </w:r>
            <w:r w:rsidR="00255C6B">
              <w:rPr>
                <w:rFonts w:ascii="Times New Roman" w:hAnsi="Times New Roman" w:cs="Times New Roman"/>
                <w:i/>
                <w:sz w:val="16"/>
                <w:szCs w:val="16"/>
                <w:lang w:val="uk-UA"/>
              </w:rPr>
              <w:t xml:space="preserve"> </w:t>
            </w:r>
            <w:r w:rsidRPr="00775056">
              <w:rPr>
                <w:rFonts w:ascii="Times New Roman" w:hAnsi="Times New Roman" w:cs="Times New Roman"/>
                <w:i/>
                <w:sz w:val="16"/>
                <w:szCs w:val="16"/>
                <w:lang w:val="uk-UA"/>
              </w:rPr>
              <w:t>ДВНЗ «Херсонський державний аграрний університет»</w:t>
            </w:r>
          </w:p>
          <w:p w:rsidR="00AD4D67" w:rsidRPr="00775056" w:rsidRDefault="00AD4D67" w:rsidP="001832D7">
            <w:pPr>
              <w:pStyle w:val="21"/>
              <w:ind w:right="540"/>
              <w:rPr>
                <w:rFonts w:ascii="Times New Roman" w:hAnsi="Times New Roman" w:cs="Times New Roman"/>
                <w:i/>
                <w:sz w:val="18"/>
                <w:szCs w:val="18"/>
                <w:lang w:val="uk-UA"/>
              </w:rPr>
            </w:pPr>
            <w:r w:rsidRPr="00EB3FA1">
              <w:rPr>
                <w:rFonts w:ascii="Times New Roman" w:hAnsi="Times New Roman" w:cs="Times New Roman"/>
                <w:sz w:val="16"/>
                <w:szCs w:val="16"/>
                <w:lang w:val="uk-UA"/>
              </w:rPr>
              <w:t>Барсук Ю.В.</w:t>
            </w:r>
            <w:r>
              <w:rPr>
                <w:rFonts w:ascii="Times New Roman" w:hAnsi="Times New Roman" w:cs="Times New Roman"/>
                <w:i/>
                <w:sz w:val="16"/>
                <w:szCs w:val="16"/>
                <w:lang w:val="uk-UA"/>
              </w:rPr>
              <w:t xml:space="preserve"> – начальник відділу перепідготовки </w:t>
            </w:r>
            <w:r w:rsidRPr="00775056">
              <w:rPr>
                <w:rFonts w:ascii="Times New Roman" w:hAnsi="Times New Roman" w:cs="Times New Roman"/>
                <w:i/>
                <w:sz w:val="16"/>
                <w:szCs w:val="16"/>
                <w:lang w:val="uk-UA"/>
              </w:rPr>
              <w:t xml:space="preserve"> ІПОД </w:t>
            </w:r>
            <w:r w:rsidR="00255C6B">
              <w:rPr>
                <w:rFonts w:ascii="Times New Roman" w:hAnsi="Times New Roman" w:cs="Times New Roman"/>
                <w:i/>
                <w:sz w:val="16"/>
                <w:szCs w:val="16"/>
                <w:lang w:val="uk-UA"/>
              </w:rPr>
              <w:t xml:space="preserve"> </w:t>
            </w:r>
            <w:r w:rsidRPr="00775056">
              <w:rPr>
                <w:rFonts w:ascii="Times New Roman" w:hAnsi="Times New Roman" w:cs="Times New Roman"/>
                <w:i/>
                <w:sz w:val="16"/>
                <w:szCs w:val="16"/>
                <w:lang w:val="uk-UA"/>
              </w:rPr>
              <w:t>ДВНЗ «Херсонський державний аграрний університет»</w:t>
            </w:r>
          </w:p>
          <w:p w:rsidR="00AD4D67" w:rsidRDefault="00AD4D67" w:rsidP="001832D7">
            <w:pPr>
              <w:pStyle w:val="21"/>
              <w:rPr>
                <w:rFonts w:ascii="Times New Roman" w:hAnsi="Times New Roman" w:cs="Times New Roman"/>
                <w:spacing w:val="20"/>
                <w:sz w:val="16"/>
                <w:szCs w:val="16"/>
                <w:lang w:val="uk-UA"/>
              </w:rPr>
            </w:pPr>
            <w:r w:rsidRPr="00775056">
              <w:rPr>
                <w:rFonts w:ascii="Times New Roman" w:hAnsi="Times New Roman" w:cs="Times New Roman"/>
                <w:spacing w:val="20"/>
                <w:sz w:val="16"/>
                <w:szCs w:val="16"/>
                <w:lang w:val="uk-UA"/>
              </w:rPr>
              <w:t xml:space="preserve">Інформаційний вісник Інституту післядипломної освіти та дорадництва ДВНЗ «Херсонський державний аграрний університет» затверджено вченою радою ІПОД </w:t>
            </w:r>
          </w:p>
          <w:p w:rsidR="00AD4D67" w:rsidRPr="00775056" w:rsidRDefault="00AD4D67" w:rsidP="001832D7">
            <w:pPr>
              <w:pStyle w:val="21"/>
              <w:rPr>
                <w:rFonts w:ascii="Times New Roman" w:hAnsi="Times New Roman" w:cs="Times New Roman"/>
                <w:spacing w:val="20"/>
                <w:sz w:val="16"/>
                <w:szCs w:val="16"/>
                <w:lang w:val="uk-UA"/>
              </w:rPr>
            </w:pPr>
            <w:r w:rsidRPr="00775056">
              <w:rPr>
                <w:rFonts w:ascii="Times New Roman" w:hAnsi="Times New Roman" w:cs="Times New Roman"/>
                <w:spacing w:val="20"/>
                <w:sz w:val="16"/>
                <w:szCs w:val="16"/>
                <w:lang w:val="uk-UA"/>
              </w:rPr>
              <w:t>Матеріали подаються мовами оригіналів – українською та російською.</w:t>
            </w:r>
          </w:p>
          <w:p w:rsidR="00AD4D67" w:rsidRPr="00775056" w:rsidRDefault="00AD4D67" w:rsidP="001832D7">
            <w:pPr>
              <w:pStyle w:val="21"/>
              <w:rPr>
                <w:rFonts w:ascii="Times New Roman" w:hAnsi="Times New Roman" w:cs="Times New Roman"/>
                <w:spacing w:val="20"/>
                <w:sz w:val="16"/>
                <w:szCs w:val="16"/>
                <w:lang w:val="uk-UA"/>
              </w:rPr>
            </w:pPr>
            <w:r w:rsidRPr="00775056">
              <w:rPr>
                <w:rFonts w:ascii="Times New Roman" w:hAnsi="Times New Roman" w:cs="Times New Roman"/>
                <w:spacing w:val="20"/>
                <w:sz w:val="16"/>
                <w:szCs w:val="16"/>
                <w:lang w:val="uk-UA"/>
              </w:rPr>
              <w:t>Погляди редколегії не завжди збігаються з позицією авторів.</w:t>
            </w:r>
          </w:p>
          <w:p w:rsidR="00AD4D67" w:rsidRPr="00775056" w:rsidRDefault="00AD4D67" w:rsidP="001832D7">
            <w:pPr>
              <w:pStyle w:val="21"/>
              <w:ind w:right="540"/>
              <w:jc w:val="both"/>
              <w:rPr>
                <w:rFonts w:ascii="Times New Roman" w:hAnsi="Times New Roman" w:cs="Times New Roman"/>
                <w:spacing w:val="20"/>
                <w:sz w:val="16"/>
                <w:szCs w:val="16"/>
                <w:lang w:val="uk-UA"/>
              </w:rPr>
            </w:pPr>
            <w:r w:rsidRPr="00775056">
              <w:rPr>
                <w:rFonts w:ascii="Times New Roman" w:hAnsi="Times New Roman" w:cs="Times New Roman"/>
                <w:spacing w:val="20"/>
                <w:sz w:val="16"/>
                <w:szCs w:val="16"/>
                <w:lang w:val="uk-UA"/>
              </w:rPr>
              <w:t>Наша адреса:</w:t>
            </w:r>
          </w:p>
          <w:p w:rsidR="00AD4D67" w:rsidRPr="00775056" w:rsidRDefault="00AD4D67" w:rsidP="001832D7">
            <w:pPr>
              <w:pStyle w:val="21"/>
              <w:ind w:right="540"/>
              <w:jc w:val="both"/>
              <w:rPr>
                <w:rFonts w:ascii="Times New Roman" w:hAnsi="Times New Roman" w:cs="Times New Roman"/>
                <w:spacing w:val="20"/>
                <w:sz w:val="16"/>
                <w:szCs w:val="16"/>
                <w:lang w:val="uk-UA"/>
              </w:rPr>
            </w:pPr>
            <w:r w:rsidRPr="00775056">
              <w:rPr>
                <w:rFonts w:ascii="Times New Roman" w:hAnsi="Times New Roman" w:cs="Times New Roman"/>
                <w:spacing w:val="20"/>
                <w:sz w:val="16"/>
                <w:szCs w:val="16"/>
                <w:lang w:val="uk-UA"/>
              </w:rPr>
              <w:t>Інститут післядипломної освіти та дорадництва ДВНЗ «Херсонський державний аграрний університет»,</w:t>
            </w:r>
          </w:p>
          <w:p w:rsidR="00AD4D67" w:rsidRPr="00775056" w:rsidRDefault="00AD4D67" w:rsidP="001832D7">
            <w:pPr>
              <w:pStyle w:val="21"/>
              <w:spacing w:after="0"/>
              <w:ind w:right="539"/>
              <w:jc w:val="both"/>
              <w:rPr>
                <w:rFonts w:ascii="Times New Roman" w:hAnsi="Times New Roman" w:cs="Times New Roman"/>
                <w:spacing w:val="20"/>
                <w:sz w:val="16"/>
                <w:szCs w:val="16"/>
                <w:lang w:val="uk-UA"/>
              </w:rPr>
            </w:pPr>
            <w:r w:rsidRPr="00775056">
              <w:rPr>
                <w:rFonts w:ascii="Times New Roman" w:hAnsi="Times New Roman" w:cs="Times New Roman"/>
                <w:spacing w:val="20"/>
                <w:sz w:val="16"/>
                <w:szCs w:val="16"/>
                <w:lang w:val="uk-UA"/>
              </w:rPr>
              <w:t>Навчальний корпус №4, каб. 18, вул.Володимирова,17,</w:t>
            </w:r>
          </w:p>
          <w:p w:rsidR="00AD4D67" w:rsidRPr="00775056" w:rsidRDefault="00255C6B" w:rsidP="001832D7">
            <w:pPr>
              <w:pStyle w:val="21"/>
              <w:spacing w:after="0"/>
              <w:ind w:right="539"/>
              <w:jc w:val="both"/>
              <w:rPr>
                <w:rFonts w:ascii="Times New Roman" w:hAnsi="Times New Roman" w:cs="Times New Roman"/>
                <w:spacing w:val="20"/>
                <w:sz w:val="16"/>
                <w:szCs w:val="16"/>
                <w:lang w:val="uk-UA"/>
              </w:rPr>
            </w:pPr>
            <w:r>
              <w:rPr>
                <w:rFonts w:ascii="Times New Roman" w:hAnsi="Times New Roman" w:cs="Times New Roman"/>
                <w:spacing w:val="20"/>
                <w:sz w:val="16"/>
                <w:szCs w:val="16"/>
                <w:lang w:val="uk-UA"/>
              </w:rPr>
              <w:t>м</w:t>
            </w:r>
            <w:r w:rsidR="00AD4D67" w:rsidRPr="00775056">
              <w:rPr>
                <w:rFonts w:ascii="Times New Roman" w:hAnsi="Times New Roman" w:cs="Times New Roman"/>
                <w:spacing w:val="20"/>
                <w:sz w:val="16"/>
                <w:szCs w:val="16"/>
                <w:lang w:val="uk-UA"/>
              </w:rPr>
              <w:t>. Херсон, Херсонська область, 73000, Україна</w:t>
            </w:r>
          </w:p>
          <w:p w:rsidR="00AD4D67" w:rsidRPr="00775056" w:rsidRDefault="00AD4D67" w:rsidP="001832D7">
            <w:pPr>
              <w:pStyle w:val="21"/>
              <w:spacing w:after="0"/>
              <w:ind w:right="539"/>
              <w:jc w:val="both"/>
              <w:rPr>
                <w:rFonts w:ascii="Times New Roman" w:hAnsi="Times New Roman" w:cs="Times New Roman"/>
                <w:b/>
                <w:sz w:val="16"/>
                <w:szCs w:val="16"/>
                <w:lang w:val="uk-UA"/>
              </w:rPr>
            </w:pPr>
            <w:r w:rsidRPr="00775056">
              <w:rPr>
                <w:rFonts w:ascii="Times New Roman" w:hAnsi="Times New Roman" w:cs="Times New Roman"/>
                <w:spacing w:val="20"/>
                <w:sz w:val="16"/>
                <w:szCs w:val="16"/>
                <w:lang w:val="uk-UA"/>
              </w:rPr>
              <w:t>Тел.</w:t>
            </w:r>
            <w:r w:rsidRPr="00775056">
              <w:rPr>
                <w:rFonts w:ascii="Times New Roman" w:hAnsi="Times New Roman" w:cs="Times New Roman"/>
                <w:b/>
                <w:sz w:val="16"/>
                <w:szCs w:val="16"/>
                <w:lang w:val="uk-UA"/>
              </w:rPr>
              <w:t xml:space="preserve"> </w:t>
            </w:r>
            <w:r w:rsidRPr="00775056">
              <w:rPr>
                <w:rFonts w:ascii="Times New Roman" w:hAnsi="Times New Roman" w:cs="Times New Roman"/>
                <w:sz w:val="16"/>
                <w:szCs w:val="16"/>
                <w:lang w:val="uk-UA"/>
              </w:rPr>
              <w:t>+38(0552) 41 44 94; 41 74 28.</w:t>
            </w:r>
          </w:p>
          <w:p w:rsidR="00AD4D67" w:rsidRPr="00775056" w:rsidRDefault="00AD4D67" w:rsidP="001832D7">
            <w:pPr>
              <w:pStyle w:val="21"/>
              <w:spacing w:after="0"/>
              <w:ind w:right="539"/>
              <w:jc w:val="both"/>
              <w:rPr>
                <w:rFonts w:ascii="Times New Roman" w:hAnsi="Times New Roman" w:cs="Times New Roman"/>
                <w:sz w:val="16"/>
                <w:szCs w:val="16"/>
                <w:lang w:val="uk-UA"/>
              </w:rPr>
            </w:pPr>
            <w:r w:rsidRPr="00775056">
              <w:rPr>
                <w:rFonts w:ascii="Times New Roman" w:hAnsi="Times New Roman" w:cs="Times New Roman"/>
                <w:sz w:val="16"/>
                <w:szCs w:val="16"/>
                <w:lang w:val="en-US"/>
              </w:rPr>
              <w:t>e</w:t>
            </w:r>
            <w:r w:rsidRPr="00775056">
              <w:rPr>
                <w:rFonts w:ascii="Times New Roman" w:hAnsi="Times New Roman" w:cs="Times New Roman"/>
                <w:sz w:val="16"/>
                <w:szCs w:val="16"/>
                <w:lang w:val="en-GB"/>
              </w:rPr>
              <w:t>-</w:t>
            </w:r>
            <w:r w:rsidRPr="00775056">
              <w:rPr>
                <w:rFonts w:ascii="Times New Roman" w:hAnsi="Times New Roman" w:cs="Times New Roman"/>
                <w:sz w:val="16"/>
                <w:szCs w:val="16"/>
                <w:lang w:val="en-US"/>
              </w:rPr>
              <w:t>mail</w:t>
            </w:r>
            <w:r w:rsidRPr="00775056">
              <w:rPr>
                <w:rFonts w:ascii="Times New Roman" w:hAnsi="Times New Roman" w:cs="Times New Roman"/>
                <w:sz w:val="16"/>
                <w:szCs w:val="16"/>
                <w:lang w:val="uk-UA"/>
              </w:rPr>
              <w:t xml:space="preserve">: </w:t>
            </w:r>
            <w:r w:rsidRPr="00775056">
              <w:rPr>
                <w:rFonts w:ascii="Times New Roman" w:hAnsi="Times New Roman" w:cs="Times New Roman"/>
                <w:sz w:val="16"/>
                <w:szCs w:val="16"/>
                <w:lang w:val="en-GB"/>
              </w:rPr>
              <w:t xml:space="preserve"> </w:t>
            </w:r>
            <w:hyperlink r:id="rId11" w:history="1">
              <w:r w:rsidRPr="00255C6B">
                <w:rPr>
                  <w:rStyle w:val="a3"/>
                  <w:sz w:val="16"/>
                  <w:szCs w:val="16"/>
                  <w:u w:val="none"/>
                  <w:lang w:val="en-US"/>
                </w:rPr>
                <w:t>ipod</w:t>
              </w:r>
              <w:r w:rsidRPr="00255C6B">
                <w:rPr>
                  <w:rStyle w:val="a3"/>
                  <w:sz w:val="16"/>
                  <w:szCs w:val="16"/>
                  <w:u w:val="none"/>
                  <w:lang w:val="en-GB"/>
                </w:rPr>
                <w:t>_</w:t>
              </w:r>
              <w:r w:rsidRPr="00255C6B">
                <w:rPr>
                  <w:rStyle w:val="a3"/>
                  <w:sz w:val="16"/>
                  <w:szCs w:val="16"/>
                  <w:u w:val="none"/>
                  <w:lang w:val="en-US"/>
                </w:rPr>
                <w:t>hdau</w:t>
              </w:r>
              <w:r w:rsidRPr="00255C6B">
                <w:rPr>
                  <w:rStyle w:val="a3"/>
                  <w:sz w:val="16"/>
                  <w:szCs w:val="16"/>
                  <w:u w:val="none"/>
                  <w:lang w:val="en-GB"/>
                </w:rPr>
                <w:t>@</w:t>
              </w:r>
              <w:r w:rsidRPr="00255C6B">
                <w:rPr>
                  <w:rStyle w:val="a3"/>
                  <w:sz w:val="16"/>
                  <w:szCs w:val="16"/>
                  <w:u w:val="none"/>
                  <w:lang w:val="en-US"/>
                </w:rPr>
                <w:t>mail</w:t>
              </w:r>
              <w:r w:rsidRPr="00255C6B">
                <w:rPr>
                  <w:rStyle w:val="a3"/>
                  <w:sz w:val="16"/>
                  <w:szCs w:val="16"/>
                  <w:u w:val="none"/>
                  <w:lang w:val="en-GB"/>
                </w:rPr>
                <w:t>.</w:t>
              </w:r>
              <w:r w:rsidRPr="00255C6B">
                <w:rPr>
                  <w:rStyle w:val="a3"/>
                  <w:sz w:val="16"/>
                  <w:szCs w:val="16"/>
                  <w:u w:val="none"/>
                  <w:lang w:val="en-US"/>
                </w:rPr>
                <w:t>ru</w:t>
              </w:r>
            </w:hyperlink>
            <w:r w:rsidRPr="00255C6B">
              <w:rPr>
                <w:rFonts w:ascii="Times New Roman" w:hAnsi="Times New Roman" w:cs="Times New Roman"/>
                <w:sz w:val="16"/>
                <w:szCs w:val="16"/>
                <w:lang w:val="uk-UA"/>
              </w:rPr>
              <w:t xml:space="preserve">  </w:t>
            </w:r>
            <w:r w:rsidRPr="00775056">
              <w:rPr>
                <w:rFonts w:ascii="Times New Roman" w:hAnsi="Times New Roman" w:cs="Times New Roman"/>
                <w:sz w:val="16"/>
                <w:szCs w:val="16"/>
                <w:lang w:val="uk-UA"/>
              </w:rPr>
              <w:t xml:space="preserve">  </w:t>
            </w:r>
          </w:p>
          <w:p w:rsidR="00AD4D67" w:rsidRPr="00775056" w:rsidRDefault="00AD4D67" w:rsidP="001832D7">
            <w:pPr>
              <w:pStyle w:val="21"/>
              <w:ind w:right="540"/>
              <w:jc w:val="both"/>
              <w:rPr>
                <w:rFonts w:ascii="Times New Roman" w:hAnsi="Times New Roman" w:cs="Times New Roman"/>
                <w:spacing w:val="20"/>
                <w:sz w:val="16"/>
                <w:szCs w:val="16"/>
                <w:lang w:val="uk-UA"/>
              </w:rPr>
            </w:pPr>
          </w:p>
          <w:p w:rsidR="00AD4D67" w:rsidRPr="00775056" w:rsidRDefault="00AD4D67" w:rsidP="001832D7">
            <w:pPr>
              <w:jc w:val="right"/>
              <w:rPr>
                <w:rFonts w:ascii="Times New Roman" w:eastAsia="Times New Roman" w:hAnsi="Times New Roman" w:cs="Arial"/>
                <w:sz w:val="16"/>
                <w:szCs w:val="16"/>
                <w:lang w:val="uk-UA"/>
              </w:rPr>
            </w:pPr>
            <w:r w:rsidRPr="00775056">
              <w:rPr>
                <w:rFonts w:ascii="Times New Roman" w:eastAsia="Times New Roman" w:hAnsi="Times New Roman" w:cs="Arial"/>
                <w:sz w:val="16"/>
                <w:szCs w:val="16"/>
                <w:lang w:val="uk-UA"/>
              </w:rPr>
              <w:t>ІНСТИТУТ ПІСЛЯДИПЛОМНОЇ ОСВІТИ ТА ДОРАДНИЦТВА ДВНЗ «Херсонський державний аграрний університет»</w:t>
            </w:r>
          </w:p>
        </w:tc>
        <w:tc>
          <w:tcPr>
            <w:tcW w:w="7452" w:type="dxa"/>
          </w:tcPr>
          <w:p w:rsidR="00AD4D67" w:rsidRPr="00775056" w:rsidRDefault="00AD4D67" w:rsidP="001832D7">
            <w:pPr>
              <w:pStyle w:val="21"/>
              <w:ind w:right="540"/>
              <w:jc w:val="right"/>
              <w:rPr>
                <w:rFonts w:ascii="Times New Roman" w:hAnsi="Times New Roman" w:cs="Times New Roman"/>
                <w:b/>
                <w:spacing w:val="20"/>
                <w:sz w:val="28"/>
                <w:szCs w:val="28"/>
                <w:lang w:val="uk-UA"/>
              </w:rPr>
            </w:pPr>
            <w:r w:rsidRPr="00775056">
              <w:rPr>
                <w:rFonts w:ascii="Times New Roman" w:hAnsi="Times New Roman" w:cs="Times New Roman"/>
                <w:b/>
                <w:spacing w:val="20"/>
                <w:sz w:val="28"/>
                <w:szCs w:val="28"/>
                <w:lang w:val="uk-UA"/>
              </w:rPr>
              <w:t>Інформаційний вісник Інституту післядипломної освіти та дорадництва ДВНЗ «Херсонський державний аграрний університет»</w:t>
            </w:r>
          </w:p>
          <w:p w:rsidR="00AD4D67" w:rsidRPr="00775056" w:rsidRDefault="00AD4D67" w:rsidP="00255C6B">
            <w:pPr>
              <w:pStyle w:val="21"/>
              <w:ind w:right="540"/>
              <w:jc w:val="right"/>
              <w:rPr>
                <w:rFonts w:ascii="Times New Roman" w:hAnsi="Times New Roman" w:cs="Times New Roman"/>
                <w:b/>
                <w:spacing w:val="20"/>
                <w:sz w:val="28"/>
                <w:szCs w:val="28"/>
                <w:lang w:val="uk-UA"/>
              </w:rPr>
            </w:pPr>
            <w:r w:rsidRPr="00775056">
              <w:rPr>
                <w:rFonts w:ascii="Times New Roman" w:hAnsi="Times New Roman" w:cs="Times New Roman"/>
                <w:b/>
                <w:spacing w:val="20"/>
                <w:sz w:val="28"/>
                <w:szCs w:val="28"/>
                <w:lang w:val="uk-UA"/>
              </w:rPr>
              <w:t>№</w:t>
            </w:r>
            <w:r w:rsidR="00EA5198">
              <w:rPr>
                <w:rFonts w:ascii="Times New Roman" w:hAnsi="Times New Roman" w:cs="Times New Roman"/>
                <w:b/>
                <w:spacing w:val="20"/>
                <w:sz w:val="28"/>
                <w:szCs w:val="28"/>
                <w:lang w:val="uk-UA"/>
              </w:rPr>
              <w:t>2</w:t>
            </w:r>
            <w:r w:rsidR="00255C6B">
              <w:rPr>
                <w:rFonts w:ascii="Times New Roman" w:hAnsi="Times New Roman" w:cs="Times New Roman"/>
                <w:b/>
                <w:spacing w:val="20"/>
                <w:sz w:val="28"/>
                <w:szCs w:val="28"/>
                <w:lang w:val="uk-UA"/>
              </w:rPr>
              <w:t>(</w:t>
            </w:r>
            <w:r w:rsidR="00EA5198">
              <w:rPr>
                <w:rFonts w:ascii="Times New Roman" w:hAnsi="Times New Roman" w:cs="Times New Roman"/>
                <w:b/>
                <w:spacing w:val="20"/>
                <w:sz w:val="28"/>
                <w:szCs w:val="28"/>
                <w:lang w:val="uk-UA"/>
              </w:rPr>
              <w:t>5</w:t>
            </w:r>
            <w:r w:rsidR="00255C6B">
              <w:rPr>
                <w:rFonts w:ascii="Times New Roman" w:hAnsi="Times New Roman" w:cs="Times New Roman"/>
                <w:b/>
                <w:spacing w:val="20"/>
                <w:sz w:val="28"/>
                <w:szCs w:val="28"/>
                <w:lang w:val="uk-UA"/>
              </w:rPr>
              <w:t>)</w:t>
            </w:r>
            <w:r w:rsidRPr="00775056">
              <w:rPr>
                <w:rFonts w:ascii="Times New Roman" w:hAnsi="Times New Roman" w:cs="Times New Roman"/>
                <w:b/>
                <w:spacing w:val="20"/>
                <w:sz w:val="28"/>
                <w:szCs w:val="28"/>
                <w:lang w:val="uk-UA"/>
              </w:rPr>
              <w:t>,</w:t>
            </w:r>
            <w:r>
              <w:rPr>
                <w:rFonts w:ascii="Times New Roman" w:hAnsi="Times New Roman" w:cs="Times New Roman"/>
                <w:b/>
                <w:spacing w:val="20"/>
                <w:sz w:val="28"/>
                <w:szCs w:val="28"/>
                <w:lang w:val="uk-UA"/>
              </w:rPr>
              <w:t xml:space="preserve"> </w:t>
            </w:r>
            <w:r w:rsidR="00EA5198">
              <w:rPr>
                <w:rFonts w:ascii="Times New Roman" w:hAnsi="Times New Roman" w:cs="Times New Roman"/>
                <w:b/>
                <w:spacing w:val="20"/>
                <w:sz w:val="28"/>
                <w:szCs w:val="28"/>
                <w:lang w:val="uk-UA"/>
              </w:rPr>
              <w:t>лютий</w:t>
            </w:r>
            <w:r w:rsidRPr="00775056">
              <w:rPr>
                <w:rFonts w:ascii="Times New Roman" w:hAnsi="Times New Roman" w:cs="Times New Roman"/>
                <w:b/>
                <w:spacing w:val="20"/>
                <w:sz w:val="28"/>
                <w:szCs w:val="28"/>
                <w:lang w:val="uk-UA"/>
              </w:rPr>
              <w:t xml:space="preserve"> 201</w:t>
            </w:r>
            <w:r>
              <w:rPr>
                <w:rFonts w:ascii="Times New Roman" w:hAnsi="Times New Roman" w:cs="Times New Roman"/>
                <w:b/>
                <w:spacing w:val="20"/>
                <w:sz w:val="28"/>
                <w:szCs w:val="28"/>
                <w:lang w:val="uk-UA"/>
              </w:rPr>
              <w:t>6</w:t>
            </w:r>
          </w:p>
        </w:tc>
      </w:tr>
      <w:tr w:rsidR="00AD4D67" w:rsidRPr="00775056" w:rsidTr="001832D7">
        <w:tc>
          <w:tcPr>
            <w:tcW w:w="3708" w:type="dxa"/>
            <w:vMerge/>
          </w:tcPr>
          <w:p w:rsidR="00AD4D67" w:rsidRPr="00775056" w:rsidRDefault="00AD4D67" w:rsidP="001832D7">
            <w:pPr>
              <w:pStyle w:val="21"/>
              <w:ind w:right="540"/>
              <w:jc w:val="both"/>
              <w:rPr>
                <w:rFonts w:ascii="Times New Roman" w:hAnsi="Times New Roman" w:cs="Times New Roman"/>
                <w:b/>
                <w:spacing w:val="20"/>
                <w:sz w:val="44"/>
                <w:szCs w:val="44"/>
                <w:lang w:val="uk-UA"/>
              </w:rPr>
            </w:pPr>
          </w:p>
        </w:tc>
        <w:tc>
          <w:tcPr>
            <w:tcW w:w="7452" w:type="dxa"/>
          </w:tcPr>
          <w:p w:rsidR="00AD4D67" w:rsidRDefault="00AD4D67" w:rsidP="001832D7">
            <w:pPr>
              <w:pStyle w:val="21"/>
              <w:ind w:left="72" w:right="1152"/>
              <w:jc w:val="both"/>
              <w:rPr>
                <w:rFonts w:ascii="Times New Roman" w:hAnsi="Times New Roman" w:cs="Times New Roman"/>
                <w:b/>
                <w:spacing w:val="20"/>
                <w:sz w:val="44"/>
                <w:szCs w:val="44"/>
                <w:lang w:val="uk-UA"/>
              </w:rPr>
            </w:pPr>
            <w:r w:rsidRPr="00775056">
              <w:rPr>
                <w:rFonts w:ascii="Times New Roman" w:hAnsi="Times New Roman" w:cs="Times New Roman"/>
                <w:b/>
                <w:spacing w:val="20"/>
                <w:sz w:val="44"/>
                <w:szCs w:val="44"/>
                <w:lang w:val="uk-UA"/>
              </w:rPr>
              <w:t>ЗМІСТ</w:t>
            </w:r>
          </w:p>
          <w:p w:rsidR="008A5739" w:rsidRPr="00B55D9B" w:rsidRDefault="008A5739" w:rsidP="008A5739">
            <w:pPr>
              <w:spacing w:after="0" w:line="240" w:lineRule="auto"/>
              <w:outlineLvl w:val="0"/>
              <w:rPr>
                <w:rFonts w:ascii="Times New Roman" w:hAnsi="Times New Roman"/>
                <w:b/>
                <w:bCs/>
                <w:sz w:val="24"/>
                <w:szCs w:val="24"/>
                <w:lang w:val="uk-UA"/>
              </w:rPr>
            </w:pPr>
            <w:r w:rsidRPr="00B55D9B">
              <w:rPr>
                <w:rFonts w:ascii="Times New Roman" w:eastAsia="Times New Roman" w:hAnsi="Times New Roman"/>
                <w:b/>
                <w:bCs/>
                <w:kern w:val="36"/>
                <w:sz w:val="24"/>
                <w:szCs w:val="24"/>
                <w:lang w:val="uk-UA" w:eastAsia="ru-RU"/>
              </w:rPr>
              <w:t>Є</w:t>
            </w:r>
            <w:r w:rsidRPr="00B55D9B">
              <w:rPr>
                <w:rFonts w:ascii="Times New Roman" w:hAnsi="Times New Roman" w:cs="Times New Roman"/>
                <w:b/>
                <w:bCs/>
                <w:sz w:val="24"/>
                <w:szCs w:val="24"/>
              </w:rPr>
              <w:t>вропейський досвід наближення сільськогосподарського</w:t>
            </w:r>
          </w:p>
          <w:p w:rsidR="008A5739" w:rsidRPr="00B55D9B" w:rsidRDefault="008A5739" w:rsidP="008A5739">
            <w:pPr>
              <w:spacing w:line="240" w:lineRule="auto"/>
              <w:outlineLvl w:val="0"/>
              <w:rPr>
                <w:rFonts w:ascii="Times New Roman" w:eastAsia="Times New Roman" w:hAnsi="Times New Roman"/>
                <w:b/>
                <w:bCs/>
                <w:kern w:val="36"/>
                <w:sz w:val="24"/>
                <w:szCs w:val="24"/>
                <w:lang w:val="uk-UA" w:eastAsia="ru-RU"/>
              </w:rPr>
            </w:pPr>
            <w:r w:rsidRPr="00B55D9B">
              <w:rPr>
                <w:rFonts w:ascii="Times New Roman" w:hAnsi="Times New Roman" w:cs="Times New Roman"/>
                <w:b/>
                <w:bCs/>
                <w:sz w:val="24"/>
                <w:szCs w:val="24"/>
              </w:rPr>
              <w:t xml:space="preserve"> дорадництва </w:t>
            </w:r>
            <w:proofErr w:type="gramStart"/>
            <w:r w:rsidRPr="00B55D9B">
              <w:rPr>
                <w:rFonts w:ascii="Times New Roman" w:hAnsi="Times New Roman" w:cs="Times New Roman"/>
                <w:b/>
                <w:bCs/>
                <w:sz w:val="24"/>
                <w:szCs w:val="24"/>
              </w:rPr>
              <w:t>до</w:t>
            </w:r>
            <w:proofErr w:type="gramEnd"/>
            <w:r w:rsidRPr="00B55D9B">
              <w:rPr>
                <w:rFonts w:ascii="Times New Roman" w:hAnsi="Times New Roman" w:cs="Times New Roman"/>
                <w:b/>
                <w:bCs/>
                <w:sz w:val="24"/>
                <w:szCs w:val="24"/>
              </w:rPr>
              <w:t xml:space="preserve"> фермерів. Уроки для України</w:t>
            </w:r>
            <w:r w:rsidRPr="00B55D9B">
              <w:rPr>
                <w:rFonts w:ascii="Times New Roman" w:hAnsi="Times New Roman" w:cs="Times New Roman"/>
                <w:b/>
                <w:bCs/>
                <w:sz w:val="24"/>
                <w:szCs w:val="24"/>
                <w:lang w:val="uk-UA"/>
              </w:rPr>
              <w:t xml:space="preserve"> </w:t>
            </w:r>
            <w:r w:rsidRPr="00B55D9B">
              <w:rPr>
                <w:rFonts w:ascii="Times New Roman" w:hAnsi="Times New Roman"/>
                <w:b/>
                <w:bCs/>
                <w:sz w:val="24"/>
                <w:szCs w:val="24"/>
                <w:lang w:val="uk-UA"/>
              </w:rPr>
              <w:t xml:space="preserve">                            </w:t>
            </w:r>
            <w:r w:rsidRPr="00B55D9B">
              <w:rPr>
                <w:rFonts w:ascii="Times New Roman" w:hAnsi="Times New Roman" w:cs="Times New Roman"/>
                <w:b/>
                <w:bCs/>
                <w:sz w:val="24"/>
                <w:szCs w:val="24"/>
                <w:lang w:val="uk-UA"/>
              </w:rPr>
              <w:t>4</w:t>
            </w:r>
          </w:p>
          <w:p w:rsidR="008A5739" w:rsidRPr="00B55D9B" w:rsidRDefault="008A5739" w:rsidP="008A5739">
            <w:pPr>
              <w:spacing w:before="240" w:after="0" w:line="240" w:lineRule="auto"/>
              <w:outlineLvl w:val="0"/>
              <w:rPr>
                <w:rFonts w:ascii="Times New Roman" w:eastAsia="Times New Roman" w:hAnsi="Times New Roman" w:cs="Times New Roman"/>
                <w:b/>
                <w:bCs/>
                <w:kern w:val="36"/>
                <w:sz w:val="24"/>
                <w:szCs w:val="24"/>
                <w:lang w:val="uk-UA" w:eastAsia="ru-RU"/>
              </w:rPr>
            </w:pPr>
            <w:r w:rsidRPr="00B55D9B">
              <w:rPr>
                <w:rFonts w:ascii="Times New Roman" w:eastAsia="Times New Roman" w:hAnsi="Times New Roman" w:cs="Times New Roman"/>
                <w:b/>
                <w:bCs/>
                <w:kern w:val="36"/>
                <w:sz w:val="24"/>
                <w:szCs w:val="24"/>
                <w:lang w:eastAsia="ru-RU"/>
              </w:rPr>
              <w:t xml:space="preserve">Директор з якості S.Group: Правила </w:t>
            </w:r>
          </w:p>
          <w:p w:rsidR="008A5739" w:rsidRPr="00B55D9B" w:rsidRDefault="008A5739" w:rsidP="008A5739">
            <w:pPr>
              <w:spacing w:line="240" w:lineRule="auto"/>
              <w:outlineLvl w:val="0"/>
              <w:rPr>
                <w:rFonts w:ascii="Times New Roman" w:eastAsia="Times New Roman" w:hAnsi="Times New Roman" w:cs="Times New Roman"/>
                <w:b/>
                <w:bCs/>
                <w:kern w:val="36"/>
                <w:sz w:val="24"/>
                <w:szCs w:val="24"/>
                <w:lang w:val="uk-UA" w:eastAsia="ru-RU"/>
              </w:rPr>
            </w:pPr>
            <w:r w:rsidRPr="00B55D9B">
              <w:rPr>
                <w:rFonts w:ascii="Times New Roman" w:eastAsia="Times New Roman" w:hAnsi="Times New Roman" w:cs="Times New Roman"/>
                <w:b/>
                <w:bCs/>
                <w:kern w:val="36"/>
                <w:sz w:val="24"/>
                <w:szCs w:val="24"/>
                <w:lang w:val="uk-UA" w:eastAsia="ru-RU"/>
              </w:rPr>
              <w:t xml:space="preserve">впровадження стандартів НАССР диктує покупець </w:t>
            </w:r>
            <w:r w:rsidRPr="00B55D9B">
              <w:rPr>
                <w:rFonts w:ascii="Times New Roman" w:eastAsia="Times New Roman" w:hAnsi="Times New Roman"/>
                <w:b/>
                <w:bCs/>
                <w:kern w:val="36"/>
                <w:sz w:val="24"/>
                <w:szCs w:val="24"/>
                <w:lang w:val="uk-UA" w:eastAsia="ru-RU"/>
              </w:rPr>
              <w:t xml:space="preserve">                </w:t>
            </w:r>
            <w:r w:rsidRPr="00B55D9B">
              <w:rPr>
                <w:rFonts w:ascii="Times New Roman" w:eastAsia="Times New Roman" w:hAnsi="Times New Roman" w:cs="Times New Roman"/>
                <w:b/>
                <w:bCs/>
                <w:kern w:val="36"/>
                <w:sz w:val="24"/>
                <w:szCs w:val="24"/>
                <w:lang w:val="uk-UA" w:eastAsia="ru-RU"/>
              </w:rPr>
              <w:t xml:space="preserve">  5</w:t>
            </w:r>
          </w:p>
          <w:p w:rsidR="008A5739" w:rsidRPr="00B55D9B" w:rsidRDefault="008A5739" w:rsidP="008A5739">
            <w:pPr>
              <w:spacing w:line="582" w:lineRule="atLeast"/>
              <w:rPr>
                <w:rFonts w:ascii="Times New Roman" w:eastAsia="Times New Roman" w:hAnsi="Times New Roman" w:cs="Times New Roman"/>
                <w:b/>
                <w:sz w:val="24"/>
                <w:szCs w:val="24"/>
                <w:lang w:val="uk-UA" w:eastAsia="ru-RU"/>
              </w:rPr>
            </w:pPr>
            <w:r w:rsidRPr="00B55D9B">
              <w:rPr>
                <w:rFonts w:ascii="Times New Roman" w:eastAsia="Times New Roman" w:hAnsi="Times New Roman" w:cs="Times New Roman"/>
                <w:b/>
                <w:sz w:val="24"/>
                <w:szCs w:val="24"/>
                <w:lang w:eastAsia="ru-RU"/>
              </w:rPr>
              <w:t xml:space="preserve">Як оформити спадщину в органах </w:t>
            </w:r>
            <w:proofErr w:type="gramStart"/>
            <w:r w:rsidRPr="00B55D9B">
              <w:rPr>
                <w:rFonts w:ascii="Times New Roman" w:eastAsia="Times New Roman" w:hAnsi="Times New Roman" w:cs="Times New Roman"/>
                <w:b/>
                <w:sz w:val="24"/>
                <w:szCs w:val="24"/>
                <w:lang w:eastAsia="ru-RU"/>
              </w:rPr>
              <w:t>м</w:t>
            </w:r>
            <w:proofErr w:type="gramEnd"/>
            <w:r w:rsidRPr="00B55D9B">
              <w:rPr>
                <w:rFonts w:ascii="Times New Roman" w:eastAsia="Times New Roman" w:hAnsi="Times New Roman" w:cs="Times New Roman"/>
                <w:b/>
                <w:sz w:val="24"/>
                <w:szCs w:val="24"/>
                <w:lang w:eastAsia="ru-RU"/>
              </w:rPr>
              <w:t>ісцевого самоврядування</w:t>
            </w:r>
            <w:r w:rsidRPr="00B55D9B">
              <w:rPr>
                <w:rFonts w:ascii="Times New Roman" w:eastAsia="Times New Roman" w:hAnsi="Times New Roman" w:cs="Times New Roman"/>
                <w:b/>
                <w:sz w:val="24"/>
                <w:szCs w:val="24"/>
                <w:lang w:val="uk-UA" w:eastAsia="ru-RU"/>
              </w:rPr>
              <w:t xml:space="preserve"> 11</w:t>
            </w:r>
          </w:p>
          <w:p w:rsidR="008A5739" w:rsidRDefault="008A5739" w:rsidP="008A5739">
            <w:pPr>
              <w:spacing w:before="138" w:after="0" w:line="240" w:lineRule="auto"/>
              <w:outlineLvl w:val="0"/>
              <w:rPr>
                <w:rFonts w:ascii="Times New Roman" w:eastAsia="Times New Roman" w:hAnsi="Times New Roman"/>
                <w:b/>
                <w:bCs/>
                <w:kern w:val="36"/>
                <w:sz w:val="24"/>
                <w:szCs w:val="24"/>
                <w:lang w:val="uk-UA" w:eastAsia="ru-RU"/>
              </w:rPr>
            </w:pPr>
            <w:r w:rsidRPr="00B55D9B">
              <w:rPr>
                <w:rFonts w:ascii="Times New Roman" w:eastAsia="Times New Roman" w:hAnsi="Times New Roman" w:cs="Times New Roman"/>
                <w:b/>
                <w:bCs/>
                <w:kern w:val="36"/>
                <w:sz w:val="24"/>
                <w:szCs w:val="24"/>
                <w:lang w:eastAsia="ru-RU"/>
              </w:rPr>
              <w:t xml:space="preserve">Україна - в десятці найбільших </w:t>
            </w:r>
            <w:proofErr w:type="gramStart"/>
            <w:r w:rsidRPr="00B55D9B">
              <w:rPr>
                <w:rFonts w:ascii="Times New Roman" w:eastAsia="Times New Roman" w:hAnsi="Times New Roman" w:cs="Times New Roman"/>
                <w:b/>
                <w:bCs/>
                <w:kern w:val="36"/>
                <w:sz w:val="24"/>
                <w:szCs w:val="24"/>
                <w:lang w:eastAsia="ru-RU"/>
              </w:rPr>
              <w:t>св</w:t>
            </w:r>
            <w:proofErr w:type="gramEnd"/>
            <w:r w:rsidRPr="00B55D9B">
              <w:rPr>
                <w:rFonts w:ascii="Times New Roman" w:eastAsia="Times New Roman" w:hAnsi="Times New Roman" w:cs="Times New Roman"/>
                <w:b/>
                <w:bCs/>
                <w:kern w:val="36"/>
                <w:sz w:val="24"/>
                <w:szCs w:val="24"/>
                <w:lang w:eastAsia="ru-RU"/>
              </w:rPr>
              <w:t xml:space="preserve">ітових експортерів </w:t>
            </w:r>
          </w:p>
          <w:p w:rsidR="008A5739" w:rsidRPr="00B55D9B" w:rsidRDefault="008A5739" w:rsidP="008A5739">
            <w:pPr>
              <w:spacing w:line="240" w:lineRule="auto"/>
              <w:outlineLvl w:val="0"/>
              <w:rPr>
                <w:rFonts w:ascii="Times New Roman" w:eastAsia="Times New Roman" w:hAnsi="Times New Roman" w:cs="Times New Roman"/>
                <w:b/>
                <w:bCs/>
                <w:kern w:val="36"/>
                <w:sz w:val="24"/>
                <w:szCs w:val="24"/>
                <w:lang w:val="uk-UA" w:eastAsia="ru-RU"/>
              </w:rPr>
            </w:pPr>
            <w:r w:rsidRPr="00B55D9B">
              <w:rPr>
                <w:rFonts w:ascii="Times New Roman" w:eastAsia="Times New Roman" w:hAnsi="Times New Roman" w:cs="Times New Roman"/>
                <w:b/>
                <w:bCs/>
                <w:kern w:val="36"/>
                <w:sz w:val="24"/>
                <w:szCs w:val="24"/>
                <w:lang w:eastAsia="ru-RU"/>
              </w:rPr>
              <w:t>масла і сиру</w:t>
            </w:r>
            <w:r w:rsidRPr="00B55D9B">
              <w:rPr>
                <w:rFonts w:ascii="Times New Roman" w:eastAsia="Times New Roman" w:hAnsi="Times New Roman" w:cs="Times New Roman"/>
                <w:b/>
                <w:bCs/>
                <w:kern w:val="36"/>
                <w:sz w:val="24"/>
                <w:szCs w:val="24"/>
                <w:lang w:val="uk-UA" w:eastAsia="ru-RU"/>
              </w:rPr>
              <w:t xml:space="preserve">  </w:t>
            </w:r>
            <w:r>
              <w:rPr>
                <w:rFonts w:ascii="Times New Roman" w:eastAsia="Times New Roman" w:hAnsi="Times New Roman"/>
                <w:b/>
                <w:bCs/>
                <w:kern w:val="36"/>
                <w:sz w:val="24"/>
                <w:szCs w:val="24"/>
                <w:lang w:val="uk-UA" w:eastAsia="ru-RU"/>
              </w:rPr>
              <w:t xml:space="preserve">                                                                                        </w:t>
            </w:r>
            <w:r w:rsidRPr="00B55D9B">
              <w:rPr>
                <w:rFonts w:ascii="Times New Roman" w:eastAsia="Times New Roman" w:hAnsi="Times New Roman" w:cs="Times New Roman"/>
                <w:b/>
                <w:bCs/>
                <w:kern w:val="36"/>
                <w:sz w:val="24"/>
                <w:szCs w:val="24"/>
                <w:lang w:val="uk-UA" w:eastAsia="ru-RU"/>
              </w:rPr>
              <w:t>13</w:t>
            </w:r>
          </w:p>
          <w:p w:rsidR="008A5739" w:rsidRPr="00B55D9B" w:rsidRDefault="008A5739" w:rsidP="008A5739">
            <w:pPr>
              <w:pStyle w:val="1"/>
              <w:shd w:val="clear" w:color="auto" w:fill="FFFFFF"/>
              <w:spacing w:before="0" w:beforeAutospacing="0" w:after="200" w:afterAutospacing="0" w:line="498" w:lineRule="atLeast"/>
              <w:rPr>
                <w:spacing w:val="-2"/>
                <w:sz w:val="24"/>
                <w:szCs w:val="24"/>
                <w:lang w:val="uk-UA"/>
              </w:rPr>
            </w:pPr>
            <w:r w:rsidRPr="00B55D9B">
              <w:rPr>
                <w:spacing w:val="-2"/>
                <w:sz w:val="24"/>
                <w:szCs w:val="24"/>
              </w:rPr>
              <w:t>УКАБ: Пшеница снова подорожала</w:t>
            </w:r>
            <w:r w:rsidRPr="00B55D9B">
              <w:rPr>
                <w:spacing w:val="-2"/>
                <w:sz w:val="24"/>
                <w:szCs w:val="24"/>
                <w:lang w:val="uk-UA"/>
              </w:rPr>
              <w:t xml:space="preserve"> </w:t>
            </w:r>
            <w:r>
              <w:rPr>
                <w:spacing w:val="-2"/>
                <w:sz w:val="24"/>
                <w:szCs w:val="24"/>
                <w:lang w:val="uk-UA"/>
              </w:rPr>
              <w:t xml:space="preserve">                                                  </w:t>
            </w:r>
            <w:r w:rsidRPr="00B55D9B">
              <w:rPr>
                <w:spacing w:val="-2"/>
                <w:sz w:val="24"/>
                <w:szCs w:val="24"/>
                <w:lang w:val="uk-UA"/>
              </w:rPr>
              <w:t>14</w:t>
            </w:r>
          </w:p>
          <w:p w:rsidR="008A5739" w:rsidRPr="00B55D9B" w:rsidRDefault="008A5739" w:rsidP="008A5739">
            <w:pPr>
              <w:pStyle w:val="1"/>
              <w:shd w:val="clear" w:color="auto" w:fill="FFFFFF"/>
              <w:spacing w:before="0" w:beforeAutospacing="0" w:after="200" w:afterAutospacing="0" w:line="498" w:lineRule="atLeast"/>
              <w:rPr>
                <w:sz w:val="24"/>
                <w:szCs w:val="24"/>
                <w:lang w:val="uk-UA"/>
              </w:rPr>
            </w:pPr>
            <w:r w:rsidRPr="00B55D9B">
              <w:rPr>
                <w:spacing w:val="-2"/>
                <w:sz w:val="24"/>
                <w:szCs w:val="24"/>
              </w:rPr>
              <w:t>Прогноз: Производство пшеницы упадет на 28%</w:t>
            </w:r>
            <w:r>
              <w:rPr>
                <w:spacing w:val="-2"/>
                <w:sz w:val="24"/>
                <w:szCs w:val="24"/>
                <w:lang w:val="uk-UA"/>
              </w:rPr>
              <w:t xml:space="preserve">                          </w:t>
            </w:r>
            <w:r w:rsidRPr="00B55D9B">
              <w:rPr>
                <w:spacing w:val="-2"/>
                <w:sz w:val="24"/>
                <w:szCs w:val="24"/>
                <w:lang w:val="uk-UA"/>
              </w:rPr>
              <w:t>16</w:t>
            </w:r>
          </w:p>
          <w:p w:rsidR="008A5739" w:rsidRPr="00B55D9B" w:rsidRDefault="008A5739" w:rsidP="008A5739">
            <w:pPr>
              <w:spacing w:line="240" w:lineRule="auto"/>
              <w:rPr>
                <w:rFonts w:ascii="Times New Roman" w:hAnsi="Times New Roman" w:cs="Times New Roman"/>
                <w:b/>
                <w:sz w:val="24"/>
                <w:szCs w:val="24"/>
                <w:lang w:val="uk-UA" w:eastAsia="ru-RU"/>
              </w:rPr>
            </w:pPr>
            <w:r w:rsidRPr="00B55D9B">
              <w:rPr>
                <w:rFonts w:ascii="Times New Roman" w:hAnsi="Times New Roman" w:cs="Times New Roman"/>
                <w:b/>
                <w:sz w:val="24"/>
                <w:szCs w:val="24"/>
              </w:rPr>
              <w:t>Стартує швейцарсько-український проект зі створення системи контролю за безпечністю молочних продуктів</w:t>
            </w:r>
            <w:r w:rsidRPr="00B55D9B">
              <w:rPr>
                <w:rFonts w:ascii="Times New Roman" w:hAnsi="Times New Roman" w:cs="Times New Roman"/>
                <w:b/>
                <w:sz w:val="24"/>
                <w:szCs w:val="24"/>
                <w:lang w:val="uk-UA"/>
              </w:rPr>
              <w:t xml:space="preserve"> </w:t>
            </w:r>
            <w:r>
              <w:rPr>
                <w:rFonts w:ascii="Times New Roman" w:hAnsi="Times New Roman"/>
                <w:b/>
                <w:sz w:val="24"/>
                <w:szCs w:val="24"/>
                <w:lang w:val="uk-UA"/>
              </w:rPr>
              <w:t xml:space="preserve">                             </w:t>
            </w:r>
            <w:r w:rsidRPr="00B55D9B">
              <w:rPr>
                <w:rFonts w:ascii="Times New Roman" w:hAnsi="Times New Roman" w:cs="Times New Roman"/>
                <w:b/>
                <w:sz w:val="24"/>
                <w:szCs w:val="24"/>
                <w:lang w:val="uk-UA"/>
              </w:rPr>
              <w:t xml:space="preserve"> 17</w:t>
            </w:r>
          </w:p>
          <w:p w:rsidR="008A5739" w:rsidRPr="00B55D9B" w:rsidRDefault="008A5739" w:rsidP="008A5739">
            <w:pPr>
              <w:pStyle w:val="1"/>
              <w:spacing w:before="240" w:beforeAutospacing="0" w:after="200" w:afterAutospacing="0"/>
              <w:rPr>
                <w:sz w:val="24"/>
                <w:szCs w:val="24"/>
                <w:lang w:val="uk-UA"/>
              </w:rPr>
            </w:pPr>
            <w:r w:rsidRPr="00B55D9B">
              <w:rPr>
                <w:sz w:val="24"/>
                <w:szCs w:val="24"/>
              </w:rPr>
              <w:t>Запитайте у юриста: що треба знати про податок на нерухомість та формування податкового кредиту</w:t>
            </w:r>
            <w:r w:rsidRPr="00B55D9B">
              <w:rPr>
                <w:sz w:val="24"/>
                <w:szCs w:val="24"/>
                <w:lang w:val="uk-UA"/>
              </w:rPr>
              <w:t xml:space="preserve">  </w:t>
            </w:r>
            <w:r>
              <w:rPr>
                <w:sz w:val="24"/>
                <w:szCs w:val="24"/>
                <w:lang w:val="uk-UA"/>
              </w:rPr>
              <w:t xml:space="preserve">                                            </w:t>
            </w:r>
            <w:r w:rsidRPr="00B55D9B">
              <w:rPr>
                <w:sz w:val="24"/>
                <w:szCs w:val="24"/>
                <w:lang w:val="uk-UA"/>
              </w:rPr>
              <w:t>18</w:t>
            </w:r>
          </w:p>
          <w:p w:rsidR="008A5739" w:rsidRPr="00B55D9B" w:rsidRDefault="008A5739" w:rsidP="008A5739">
            <w:pPr>
              <w:pStyle w:val="1"/>
              <w:spacing w:before="0" w:beforeAutospacing="0" w:after="200" w:afterAutospacing="0" w:line="554" w:lineRule="atLeast"/>
              <w:rPr>
                <w:bCs w:val="0"/>
                <w:sz w:val="24"/>
                <w:szCs w:val="24"/>
                <w:lang w:val="uk-UA"/>
              </w:rPr>
            </w:pPr>
            <w:r w:rsidRPr="00B55D9B">
              <w:rPr>
                <w:bCs w:val="0"/>
                <w:sz w:val="24"/>
                <w:szCs w:val="24"/>
              </w:rPr>
              <w:t xml:space="preserve">Наскільки зросте експорт української </w:t>
            </w:r>
            <w:r w:rsidRPr="00255C6B">
              <w:rPr>
                <w:bCs w:val="0"/>
                <w:sz w:val="24"/>
                <w:szCs w:val="24"/>
              </w:rPr>
              <w:t>нішевої</w:t>
            </w:r>
            <w:bookmarkStart w:id="0" w:name="_GoBack"/>
            <w:bookmarkEnd w:id="0"/>
            <w:r w:rsidRPr="00B55D9B">
              <w:rPr>
                <w:bCs w:val="0"/>
                <w:sz w:val="24"/>
                <w:szCs w:val="24"/>
              </w:rPr>
              <w:t xml:space="preserve"> агропродукції</w:t>
            </w:r>
            <w:r w:rsidRPr="00B55D9B">
              <w:rPr>
                <w:bCs w:val="0"/>
                <w:sz w:val="24"/>
                <w:szCs w:val="24"/>
                <w:lang w:val="uk-UA"/>
              </w:rPr>
              <w:t xml:space="preserve"> -</w:t>
            </w:r>
            <w:r>
              <w:rPr>
                <w:bCs w:val="0"/>
                <w:sz w:val="24"/>
                <w:szCs w:val="24"/>
                <w:lang w:val="uk-UA"/>
              </w:rPr>
              <w:t xml:space="preserve">  </w:t>
            </w:r>
            <w:r w:rsidRPr="00B55D9B">
              <w:rPr>
                <w:bCs w:val="0"/>
                <w:sz w:val="24"/>
                <w:szCs w:val="24"/>
                <w:lang w:val="uk-UA"/>
              </w:rPr>
              <w:t>21</w:t>
            </w:r>
          </w:p>
          <w:p w:rsidR="008A5739" w:rsidRPr="00B55D9B" w:rsidRDefault="008A5739" w:rsidP="008A5739">
            <w:pPr>
              <w:shd w:val="clear" w:color="auto" w:fill="FFFFFF"/>
              <w:spacing w:before="42" w:line="240" w:lineRule="auto"/>
              <w:ind w:left="-28"/>
              <w:outlineLvl w:val="0"/>
              <w:rPr>
                <w:rFonts w:ascii="Times New Roman" w:eastAsia="Times New Roman" w:hAnsi="Times New Roman" w:cs="Times New Roman"/>
                <w:b/>
                <w:kern w:val="36"/>
                <w:sz w:val="24"/>
                <w:szCs w:val="24"/>
                <w:lang w:val="uk-UA" w:eastAsia="ru-RU"/>
              </w:rPr>
            </w:pPr>
            <w:r w:rsidRPr="00B55D9B">
              <w:rPr>
                <w:rFonts w:ascii="Times New Roman" w:eastAsia="Times New Roman" w:hAnsi="Times New Roman" w:cs="Times New Roman"/>
                <w:b/>
                <w:kern w:val="36"/>
                <w:sz w:val="24"/>
                <w:szCs w:val="24"/>
                <w:lang w:eastAsia="ru-RU"/>
              </w:rPr>
              <w:t xml:space="preserve">Украина нарастит экспорт в ОАЭ до $300 </w:t>
            </w:r>
            <w:proofErr w:type="gramStart"/>
            <w:r w:rsidRPr="00B55D9B">
              <w:rPr>
                <w:rFonts w:ascii="Times New Roman" w:eastAsia="Times New Roman" w:hAnsi="Times New Roman" w:cs="Times New Roman"/>
                <w:b/>
                <w:kern w:val="36"/>
                <w:sz w:val="24"/>
                <w:szCs w:val="24"/>
                <w:lang w:eastAsia="ru-RU"/>
              </w:rPr>
              <w:t>млн</w:t>
            </w:r>
            <w:proofErr w:type="gramEnd"/>
            <w:r w:rsidRPr="00B55D9B">
              <w:rPr>
                <w:rFonts w:ascii="Times New Roman" w:eastAsia="Times New Roman" w:hAnsi="Times New Roman" w:cs="Times New Roman"/>
                <w:b/>
                <w:kern w:val="36"/>
                <w:sz w:val="24"/>
                <w:szCs w:val="24"/>
                <w:lang w:eastAsia="ru-RU"/>
              </w:rPr>
              <w:t xml:space="preserve"> — Рутицкая</w:t>
            </w:r>
            <w:r w:rsidRPr="00B55D9B">
              <w:rPr>
                <w:rFonts w:ascii="Times New Roman" w:eastAsia="Times New Roman" w:hAnsi="Times New Roman" w:cs="Times New Roman"/>
                <w:b/>
                <w:kern w:val="36"/>
                <w:sz w:val="24"/>
                <w:szCs w:val="24"/>
                <w:lang w:val="uk-UA" w:eastAsia="ru-RU"/>
              </w:rPr>
              <w:t xml:space="preserve"> -</w:t>
            </w:r>
            <w:r>
              <w:rPr>
                <w:rFonts w:ascii="Times New Roman" w:eastAsia="Times New Roman" w:hAnsi="Times New Roman"/>
                <w:b/>
                <w:kern w:val="36"/>
                <w:sz w:val="24"/>
                <w:szCs w:val="24"/>
                <w:lang w:val="uk-UA" w:eastAsia="ru-RU"/>
              </w:rPr>
              <w:t xml:space="preserve">     </w:t>
            </w:r>
            <w:r w:rsidRPr="00B55D9B">
              <w:rPr>
                <w:rFonts w:ascii="Times New Roman" w:eastAsia="Times New Roman" w:hAnsi="Times New Roman" w:cs="Times New Roman"/>
                <w:b/>
                <w:kern w:val="36"/>
                <w:sz w:val="24"/>
                <w:szCs w:val="24"/>
                <w:lang w:val="uk-UA" w:eastAsia="ru-RU"/>
              </w:rPr>
              <w:t>23</w:t>
            </w:r>
          </w:p>
          <w:p w:rsidR="008A5739" w:rsidRPr="001A355A" w:rsidRDefault="008A5739" w:rsidP="008A5739">
            <w:pPr>
              <w:pStyle w:val="1"/>
              <w:shd w:val="clear" w:color="auto" w:fill="FFFFFF"/>
              <w:spacing w:before="42" w:beforeAutospacing="0" w:after="200" w:afterAutospacing="0"/>
              <w:ind w:left="-28"/>
              <w:rPr>
                <w:bCs w:val="0"/>
                <w:sz w:val="24"/>
                <w:szCs w:val="24"/>
                <w:lang w:val="uk-UA"/>
              </w:rPr>
            </w:pPr>
            <w:r w:rsidRPr="00B55D9B">
              <w:rPr>
                <w:bCs w:val="0"/>
                <w:sz w:val="24"/>
                <w:szCs w:val="24"/>
              </w:rPr>
              <w:t xml:space="preserve">Закупочные цены на </w:t>
            </w:r>
            <w:r w:rsidRPr="001A355A">
              <w:rPr>
                <w:bCs w:val="0"/>
                <w:sz w:val="24"/>
                <w:szCs w:val="24"/>
              </w:rPr>
              <w:t>свинину упали на 10% — Лоза</w:t>
            </w:r>
            <w:r w:rsidRPr="001A355A">
              <w:rPr>
                <w:bCs w:val="0"/>
                <w:sz w:val="24"/>
                <w:szCs w:val="24"/>
                <w:lang w:val="uk-UA"/>
              </w:rPr>
              <w:t xml:space="preserve">  </w:t>
            </w:r>
            <w:r>
              <w:rPr>
                <w:bCs w:val="0"/>
                <w:sz w:val="24"/>
                <w:szCs w:val="24"/>
                <w:lang w:val="uk-UA"/>
              </w:rPr>
              <w:t xml:space="preserve">                  </w:t>
            </w:r>
            <w:r w:rsidRPr="001A355A">
              <w:rPr>
                <w:bCs w:val="0"/>
                <w:sz w:val="24"/>
                <w:szCs w:val="24"/>
                <w:lang w:val="uk-UA"/>
              </w:rPr>
              <w:t>23</w:t>
            </w:r>
          </w:p>
          <w:p w:rsidR="008A5739" w:rsidRDefault="008A5739" w:rsidP="008A5739">
            <w:pPr>
              <w:pStyle w:val="a5"/>
              <w:shd w:val="clear" w:color="auto" w:fill="FFFFFF"/>
              <w:spacing w:before="0" w:beforeAutospacing="0" w:after="200" w:afterAutospacing="0"/>
              <w:rPr>
                <w:rFonts w:eastAsiaTheme="majorEastAsia"/>
                <w:b/>
                <w:bCs/>
                <w:lang w:val="uk-UA"/>
              </w:rPr>
            </w:pPr>
            <w:r>
              <w:rPr>
                <w:b/>
                <w:i/>
                <w:lang w:val="uk-UA"/>
              </w:rPr>
              <w:t>Сидерати- ре</w:t>
            </w:r>
            <w:r w:rsidRPr="001A355A">
              <w:rPr>
                <w:rFonts w:eastAsiaTheme="majorEastAsia"/>
                <w:b/>
                <w:bCs/>
              </w:rPr>
              <w:t>з</w:t>
            </w:r>
            <w:r>
              <w:rPr>
                <w:rFonts w:eastAsiaTheme="majorEastAsia"/>
                <w:b/>
                <w:bCs/>
                <w:lang w:val="uk-UA"/>
              </w:rPr>
              <w:t>ерв вілтворення родючості грунту                          24</w:t>
            </w:r>
          </w:p>
          <w:p w:rsidR="008A5739" w:rsidRPr="00B55D9B" w:rsidRDefault="008A5739" w:rsidP="008A5739">
            <w:pPr>
              <w:pStyle w:val="a5"/>
              <w:shd w:val="clear" w:color="auto" w:fill="FFFFFF"/>
              <w:spacing w:before="0" w:beforeAutospacing="0" w:after="200" w:afterAutospacing="0"/>
              <w:rPr>
                <w:b/>
                <w:i/>
                <w:lang w:val="uk-UA"/>
              </w:rPr>
            </w:pPr>
            <w:r>
              <w:rPr>
                <w:rFonts w:eastAsiaTheme="majorEastAsia"/>
                <w:b/>
                <w:bCs/>
                <w:lang w:val="en-US"/>
              </w:rPr>
              <w:t>F</w:t>
            </w:r>
            <w:r w:rsidRPr="00B55D9B">
              <w:rPr>
                <w:rFonts w:eastAsiaTheme="majorEastAsia"/>
                <w:b/>
                <w:bCs/>
              </w:rPr>
              <w:t>.</w:t>
            </w:r>
            <w:r>
              <w:rPr>
                <w:rFonts w:eastAsiaTheme="majorEastAsia"/>
                <w:b/>
                <w:bCs/>
                <w:lang w:val="en-US"/>
              </w:rPr>
              <w:t>A</w:t>
            </w:r>
            <w:r w:rsidRPr="00B55D9B">
              <w:rPr>
                <w:rFonts w:eastAsiaTheme="majorEastAsia"/>
                <w:b/>
                <w:bCs/>
              </w:rPr>
              <w:t>.</w:t>
            </w:r>
            <w:r>
              <w:rPr>
                <w:rFonts w:eastAsiaTheme="majorEastAsia"/>
                <w:b/>
                <w:bCs/>
                <w:lang w:val="en-US"/>
              </w:rPr>
              <w:t>Q</w:t>
            </w:r>
            <w:r w:rsidRPr="00B55D9B">
              <w:rPr>
                <w:rFonts w:eastAsiaTheme="majorEastAsia"/>
                <w:b/>
                <w:bCs/>
              </w:rPr>
              <w:t xml:space="preserve">. про </w:t>
            </w:r>
            <w:r>
              <w:rPr>
                <w:rFonts w:eastAsiaTheme="majorEastAsia"/>
                <w:b/>
                <w:bCs/>
                <w:lang w:val="uk-UA"/>
              </w:rPr>
              <w:t>«крилату» органіку                                                           37</w:t>
            </w:r>
          </w:p>
          <w:p w:rsidR="00AD4D67" w:rsidRPr="00C31B68" w:rsidRDefault="00AD4D67" w:rsidP="008A5739">
            <w:pPr>
              <w:spacing w:line="360" w:lineRule="auto"/>
              <w:rPr>
                <w:rFonts w:ascii="Times New Roman" w:hAnsi="Times New Roman"/>
                <w:b/>
                <w:spacing w:val="20"/>
                <w:sz w:val="24"/>
                <w:szCs w:val="24"/>
                <w:lang w:val="uk-UA"/>
              </w:rPr>
            </w:pPr>
          </w:p>
        </w:tc>
      </w:tr>
    </w:tbl>
    <w:p w:rsidR="00EA5198" w:rsidRPr="008A5739" w:rsidRDefault="00EA5198" w:rsidP="008C081E">
      <w:pPr>
        <w:pStyle w:val="2"/>
        <w:shd w:val="clear" w:color="auto" w:fill="FFFFFF"/>
        <w:spacing w:before="182" w:after="182" w:line="240" w:lineRule="auto"/>
        <w:jc w:val="center"/>
        <w:rPr>
          <w:rFonts w:ascii="Times New Roman" w:hAnsi="Times New Roman" w:cs="Times New Roman"/>
          <w:bCs w:val="0"/>
          <w:color w:val="auto"/>
          <w:sz w:val="40"/>
          <w:szCs w:val="40"/>
          <w:lang w:val="uk-UA"/>
        </w:rPr>
      </w:pPr>
      <w:r w:rsidRPr="008A5739">
        <w:rPr>
          <w:rFonts w:ascii="Times New Roman" w:hAnsi="Times New Roman" w:cs="Times New Roman"/>
          <w:bCs w:val="0"/>
          <w:color w:val="auto"/>
          <w:sz w:val="40"/>
          <w:szCs w:val="40"/>
        </w:rPr>
        <w:lastRenderedPageBreak/>
        <w:t xml:space="preserve">Європейський досвід наближення сільськогосподарського дорадництва </w:t>
      </w:r>
      <w:proofErr w:type="gramStart"/>
      <w:r w:rsidRPr="008A5739">
        <w:rPr>
          <w:rFonts w:ascii="Times New Roman" w:hAnsi="Times New Roman" w:cs="Times New Roman"/>
          <w:bCs w:val="0"/>
          <w:color w:val="auto"/>
          <w:sz w:val="40"/>
          <w:szCs w:val="40"/>
        </w:rPr>
        <w:t>до</w:t>
      </w:r>
      <w:proofErr w:type="gramEnd"/>
      <w:r w:rsidRPr="008A5739">
        <w:rPr>
          <w:rFonts w:ascii="Times New Roman" w:hAnsi="Times New Roman" w:cs="Times New Roman"/>
          <w:bCs w:val="0"/>
          <w:color w:val="auto"/>
          <w:sz w:val="40"/>
          <w:szCs w:val="40"/>
        </w:rPr>
        <w:t xml:space="preserve"> фермерів. Уроки для України</w:t>
      </w:r>
    </w:p>
    <w:p w:rsidR="008C081E" w:rsidRDefault="008C081E" w:rsidP="00EA5198">
      <w:pPr>
        <w:pStyle w:val="2"/>
        <w:shd w:val="clear" w:color="auto" w:fill="FFFFFF"/>
        <w:spacing w:before="182" w:after="182"/>
        <w:rPr>
          <w:rFonts w:ascii="Times New Roman" w:hAnsi="Times New Roman" w:cs="Times New Roman"/>
          <w:b w:val="0"/>
          <w:color w:val="333333"/>
          <w:sz w:val="28"/>
          <w:szCs w:val="28"/>
          <w:lang w:val="uk-UA"/>
        </w:rPr>
      </w:pPr>
      <w:r>
        <w:rPr>
          <w:rFonts w:ascii="Times New Roman" w:hAnsi="Times New Roman" w:cs="Times New Roman"/>
          <w:b w:val="0"/>
          <w:noProof/>
          <w:color w:val="333333"/>
          <w:sz w:val="28"/>
          <w:szCs w:val="28"/>
          <w:lang w:eastAsia="ru-RU"/>
        </w:rPr>
        <w:drawing>
          <wp:inline distT="0" distB="0" distL="0" distR="0">
            <wp:extent cx="5937467" cy="1794076"/>
            <wp:effectExtent l="19050" t="0" r="6133" b="0"/>
            <wp:docPr id="22" name="Рисунок 9" descr="C:\Users\ASUS\Desktop\Фото Дорада\IMG_20160225_14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Фото Дорада\IMG_20160225_143658.jpg"/>
                    <pic:cNvPicPr>
                      <a:picLocks noChangeAspect="1" noChangeArrowheads="1"/>
                    </pic:cNvPicPr>
                  </pic:nvPicPr>
                  <pic:blipFill>
                    <a:blip r:embed="rId12" cstate="print"/>
                    <a:srcRect t="10417" b="35764"/>
                    <a:stretch>
                      <a:fillRect/>
                    </a:stretch>
                  </pic:blipFill>
                  <pic:spPr bwMode="auto">
                    <a:xfrm>
                      <a:off x="0" y="0"/>
                      <a:ext cx="5937467" cy="1794076"/>
                    </a:xfrm>
                    <a:prstGeom prst="rect">
                      <a:avLst/>
                    </a:prstGeom>
                    <a:noFill/>
                    <a:ln w="9525">
                      <a:noFill/>
                      <a:miter lim="800000"/>
                      <a:headEnd/>
                      <a:tailEnd/>
                    </a:ln>
                  </pic:spPr>
                </pic:pic>
              </a:graphicData>
            </a:graphic>
          </wp:inline>
        </w:drawing>
      </w:r>
    </w:p>
    <w:p w:rsidR="00EA5198" w:rsidRPr="00EA5198" w:rsidRDefault="00EA5198" w:rsidP="00B02AC0">
      <w:pPr>
        <w:pStyle w:val="2"/>
        <w:shd w:val="clear" w:color="auto" w:fill="FFFFFF"/>
        <w:spacing w:before="182" w:after="182" w:line="240" w:lineRule="auto"/>
        <w:ind w:firstLine="567"/>
        <w:jc w:val="both"/>
        <w:rPr>
          <w:rFonts w:ascii="Times New Roman" w:hAnsi="Times New Roman" w:cs="Times New Roman"/>
          <w:bCs w:val="0"/>
          <w:color w:val="555555"/>
          <w:sz w:val="40"/>
          <w:szCs w:val="40"/>
          <w:lang w:val="uk-UA"/>
        </w:rPr>
      </w:pPr>
      <w:r w:rsidRPr="00EA5198">
        <w:rPr>
          <w:rFonts w:ascii="Times New Roman" w:hAnsi="Times New Roman" w:cs="Times New Roman"/>
          <w:b w:val="0"/>
          <w:color w:val="333333"/>
          <w:sz w:val="28"/>
          <w:szCs w:val="28"/>
        </w:rPr>
        <w:t xml:space="preserve">25-26 лютого 2016 року у Києві </w:t>
      </w:r>
      <w:proofErr w:type="gramStart"/>
      <w:r w:rsidRPr="00EA5198">
        <w:rPr>
          <w:rFonts w:ascii="Times New Roman" w:hAnsi="Times New Roman" w:cs="Times New Roman"/>
          <w:b w:val="0"/>
          <w:color w:val="333333"/>
          <w:sz w:val="28"/>
          <w:szCs w:val="28"/>
        </w:rPr>
        <w:t>в</w:t>
      </w:r>
      <w:proofErr w:type="gramEnd"/>
      <w:r w:rsidRPr="00EA5198">
        <w:rPr>
          <w:rFonts w:ascii="Times New Roman" w:hAnsi="Times New Roman" w:cs="Times New Roman"/>
          <w:b w:val="0"/>
          <w:color w:val="333333"/>
          <w:sz w:val="28"/>
          <w:szCs w:val="28"/>
        </w:rPr>
        <w:t>ідбувся семінар "Європейський досвід наближення сільськогосподарського дорадництва до фермерів. Уроки для України".</w:t>
      </w:r>
    </w:p>
    <w:p w:rsidR="00EA5198" w:rsidRPr="008C081E" w:rsidRDefault="00EA5198" w:rsidP="00B02AC0">
      <w:pPr>
        <w:pStyle w:val="a5"/>
        <w:shd w:val="clear" w:color="auto" w:fill="FFFFFF"/>
        <w:spacing w:before="0" w:beforeAutospacing="0" w:after="91" w:afterAutospacing="0"/>
        <w:ind w:firstLine="567"/>
        <w:jc w:val="both"/>
        <w:rPr>
          <w:color w:val="333333"/>
          <w:sz w:val="28"/>
          <w:szCs w:val="28"/>
          <w:lang w:val="uk-UA"/>
        </w:rPr>
      </w:pPr>
      <w:r w:rsidRPr="008C081E">
        <w:rPr>
          <w:color w:val="333333"/>
          <w:sz w:val="28"/>
          <w:szCs w:val="28"/>
          <w:lang w:val="uk-UA"/>
        </w:rPr>
        <w:t xml:space="preserve">Організатори: програма ЄС </w:t>
      </w:r>
      <w:r w:rsidRPr="00EA5198">
        <w:rPr>
          <w:color w:val="333333"/>
          <w:sz w:val="28"/>
          <w:szCs w:val="28"/>
        </w:rPr>
        <w:t>TAIEX</w:t>
      </w:r>
      <w:r w:rsidRPr="008C081E">
        <w:rPr>
          <w:color w:val="333333"/>
          <w:sz w:val="28"/>
          <w:szCs w:val="28"/>
          <w:lang w:val="uk-UA"/>
        </w:rPr>
        <w:t>, Міністерство аграрної політики та продовольства України, Національна асоціація сільськогосподарських дорадчих служб України.</w:t>
      </w:r>
    </w:p>
    <w:p w:rsidR="00EA5198" w:rsidRDefault="00DB2AA2" w:rsidP="00B02AC0">
      <w:pPr>
        <w:pStyle w:val="a5"/>
        <w:shd w:val="clear" w:color="auto" w:fill="FFFFFF"/>
        <w:spacing w:before="0" w:beforeAutospacing="0" w:after="91" w:afterAutospacing="0"/>
        <w:jc w:val="both"/>
        <w:rPr>
          <w:color w:val="333333"/>
          <w:sz w:val="28"/>
          <w:szCs w:val="28"/>
          <w:lang w:val="uk-UA"/>
        </w:rPr>
      </w:pPr>
      <w:r>
        <w:rPr>
          <w:noProof/>
          <w:color w:val="333333"/>
          <w:sz w:val="28"/>
          <w:szCs w:val="28"/>
        </w:rPr>
        <w:drawing>
          <wp:anchor distT="0" distB="0" distL="114300" distR="114300" simplePos="0" relativeHeight="251678720" behindDoc="0" locked="0" layoutInCell="1" allowOverlap="1">
            <wp:simplePos x="0" y="0"/>
            <wp:positionH relativeFrom="column">
              <wp:posOffset>15240</wp:posOffset>
            </wp:positionH>
            <wp:positionV relativeFrom="paragraph">
              <wp:posOffset>5715</wp:posOffset>
            </wp:positionV>
            <wp:extent cx="1621155" cy="1169035"/>
            <wp:effectExtent l="19050" t="0" r="0" b="0"/>
            <wp:wrapSquare wrapText="bothSides"/>
            <wp:docPr id="23" name="Рисунок 10" descr="C:\Users\ASUS\Desktop\Фото Дорада\IMG_20160225_15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Фото Дорада\IMG_20160225_153443.jpg"/>
                    <pic:cNvPicPr>
                      <a:picLocks noChangeAspect="1" noChangeArrowheads="1"/>
                    </pic:cNvPicPr>
                  </pic:nvPicPr>
                  <pic:blipFill>
                    <a:blip r:embed="rId13" cstate="print"/>
                    <a:srcRect l="23059" r="26954" b="35669"/>
                    <a:stretch>
                      <a:fillRect/>
                    </a:stretch>
                  </pic:blipFill>
                  <pic:spPr bwMode="auto">
                    <a:xfrm>
                      <a:off x="0" y="0"/>
                      <a:ext cx="1621155" cy="1169035"/>
                    </a:xfrm>
                    <a:prstGeom prst="rect">
                      <a:avLst/>
                    </a:prstGeom>
                    <a:noFill/>
                    <a:ln w="9525">
                      <a:noFill/>
                      <a:miter lim="800000"/>
                      <a:headEnd/>
                      <a:tailEnd/>
                    </a:ln>
                  </pic:spPr>
                </pic:pic>
              </a:graphicData>
            </a:graphic>
          </wp:anchor>
        </w:drawing>
      </w:r>
      <w:r w:rsidR="00EA5198" w:rsidRPr="008C081E">
        <w:rPr>
          <w:color w:val="333333"/>
          <w:sz w:val="28"/>
          <w:szCs w:val="28"/>
          <w:lang w:val="uk-UA"/>
        </w:rPr>
        <w:t xml:space="preserve">Сільськогосподарські дорадники Нідерландів, Латвії, Болгарії, Іспанії, Польщі, Хорватії, Італії щедро </w:t>
      </w:r>
      <w:r w:rsidR="008C081E">
        <w:rPr>
          <w:color w:val="333333"/>
          <w:sz w:val="28"/>
          <w:szCs w:val="28"/>
          <w:lang w:val="uk-UA"/>
        </w:rPr>
        <w:t>поділилися</w:t>
      </w:r>
      <w:r w:rsidR="00EA5198" w:rsidRPr="008C081E">
        <w:rPr>
          <w:color w:val="333333"/>
          <w:sz w:val="28"/>
          <w:szCs w:val="28"/>
          <w:lang w:val="uk-UA"/>
        </w:rPr>
        <w:t xml:space="preserve"> знаннями та досвідом з українськими колегами - дорадниками, науковцями, фермерами, освітянами, представниками органів влади та місцевого самоврядування, громадських організацій.</w:t>
      </w:r>
    </w:p>
    <w:p w:rsidR="008C081E" w:rsidRDefault="008C081E" w:rsidP="00B02AC0">
      <w:pPr>
        <w:pStyle w:val="a5"/>
        <w:shd w:val="clear" w:color="auto" w:fill="FFFFFF"/>
        <w:spacing w:before="0" w:beforeAutospacing="0" w:after="91" w:afterAutospacing="0"/>
        <w:jc w:val="both"/>
        <w:rPr>
          <w:b/>
          <w:sz w:val="28"/>
          <w:szCs w:val="28"/>
          <w:lang w:val="uk-UA"/>
        </w:rPr>
      </w:pPr>
      <w:r>
        <w:rPr>
          <w:color w:val="333333"/>
          <w:sz w:val="28"/>
          <w:szCs w:val="28"/>
          <w:lang w:val="uk-UA"/>
        </w:rPr>
        <w:t>Від Херсонського державного аграрного університету у роботі семінару приймали участь директор ІПОД доктор сільськогосподарських наук, професор Аверчев О.В. та начальник ІКЦ ІПОД Артеменко Л.В.</w:t>
      </w:r>
      <w:r w:rsidRPr="008C081E">
        <w:rPr>
          <w:b/>
          <w:sz w:val="28"/>
          <w:szCs w:val="28"/>
          <w:lang w:val="uk-UA"/>
        </w:rPr>
        <w:t xml:space="preserve"> </w:t>
      </w:r>
    </w:p>
    <w:p w:rsidR="00B02AC0" w:rsidRPr="00B02AC0" w:rsidRDefault="00B02AC0" w:rsidP="00B02AC0">
      <w:pPr>
        <w:shd w:val="clear" w:color="auto" w:fill="F9F9F9"/>
        <w:spacing w:before="45" w:after="45" w:line="240" w:lineRule="auto"/>
        <w:ind w:right="74" w:firstLine="405"/>
        <w:jc w:val="both"/>
        <w:rPr>
          <w:rFonts w:ascii="Times New Roman" w:eastAsia="Times New Roman" w:hAnsi="Times New Roman" w:cs="Times New Roman"/>
          <w:color w:val="211F1F"/>
          <w:sz w:val="28"/>
          <w:szCs w:val="28"/>
          <w:lang w:val="uk-UA"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0768" behindDoc="0" locked="0" layoutInCell="1" allowOverlap="1">
            <wp:simplePos x="0" y="0"/>
            <wp:positionH relativeFrom="margin">
              <wp:posOffset>2332990</wp:posOffset>
            </wp:positionH>
            <wp:positionV relativeFrom="margin">
              <wp:posOffset>7463155</wp:posOffset>
            </wp:positionV>
            <wp:extent cx="3599180" cy="1585595"/>
            <wp:effectExtent l="19050" t="0" r="1270" b="0"/>
            <wp:wrapSquare wrapText="bothSides"/>
            <wp:docPr id="27" name="Рисунок 63" descr="C:\Users\ASUS\Desktop\Фото Дорад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SUS\Desktop\Фото Дорада\1.jpg"/>
                    <pic:cNvPicPr>
                      <a:picLocks noChangeAspect="1" noChangeArrowheads="1"/>
                    </pic:cNvPicPr>
                  </pic:nvPicPr>
                  <pic:blipFill>
                    <a:blip r:embed="rId14" cstate="print"/>
                    <a:srcRect l="1767" r="3103" b="25305"/>
                    <a:stretch>
                      <a:fillRect/>
                    </a:stretch>
                  </pic:blipFill>
                  <pic:spPr bwMode="auto">
                    <a:xfrm>
                      <a:off x="0" y="0"/>
                      <a:ext cx="3599180" cy="1585595"/>
                    </a:xfrm>
                    <a:prstGeom prst="rect">
                      <a:avLst/>
                    </a:prstGeom>
                    <a:noFill/>
                    <a:ln w="9525">
                      <a:noFill/>
                      <a:miter lim="800000"/>
                      <a:headEnd/>
                      <a:tailEnd/>
                    </a:ln>
                  </pic:spPr>
                </pic:pic>
              </a:graphicData>
            </a:graphic>
          </wp:anchor>
        </w:drawing>
      </w:r>
      <w:r w:rsidRPr="00B02AC0">
        <w:rPr>
          <w:rFonts w:ascii="Times New Roman" w:eastAsia="Times New Roman" w:hAnsi="Times New Roman" w:cs="Times New Roman"/>
          <w:color w:val="000000"/>
          <w:sz w:val="28"/>
          <w:szCs w:val="28"/>
          <w:lang w:val="uk-UA" w:eastAsia="ru-RU"/>
        </w:rPr>
        <w:t>В ході обговорення учасники семінару підтвердили, що</w:t>
      </w:r>
      <w:r w:rsidRPr="00B02AC0">
        <w:rPr>
          <w:rFonts w:ascii="Times New Roman" w:eastAsia="Times New Roman" w:hAnsi="Times New Roman" w:cs="Times New Roman"/>
          <w:color w:val="000000"/>
          <w:sz w:val="28"/>
          <w:szCs w:val="28"/>
          <w:lang w:eastAsia="ru-RU"/>
        </w:rPr>
        <w:t>  </w:t>
      </w:r>
      <w:r w:rsidRPr="00B02AC0">
        <w:rPr>
          <w:rFonts w:ascii="Times New Roman" w:eastAsia="Times New Roman" w:hAnsi="Times New Roman" w:cs="Times New Roman"/>
          <w:color w:val="000000"/>
          <w:sz w:val="28"/>
          <w:szCs w:val="28"/>
          <w:lang w:val="uk-UA" w:eastAsia="ru-RU"/>
        </w:rPr>
        <w:t>д</w:t>
      </w:r>
      <w:r w:rsidRPr="00B02AC0">
        <w:rPr>
          <w:rFonts w:ascii="Times New Roman" w:eastAsia="Times New Roman" w:hAnsi="Times New Roman" w:cs="Times New Roman"/>
          <w:color w:val="211F1F"/>
          <w:sz w:val="28"/>
          <w:szCs w:val="28"/>
          <w:lang w:val="uk-UA" w:eastAsia="ru-RU"/>
        </w:rPr>
        <w:t>іяльність сільськогосподарських дорадчих служб на належному рівні є</w:t>
      </w:r>
      <w:r w:rsidRPr="00B02AC0">
        <w:rPr>
          <w:rFonts w:ascii="Times New Roman" w:eastAsia="Times New Roman" w:hAnsi="Times New Roman" w:cs="Times New Roman"/>
          <w:color w:val="000000"/>
          <w:sz w:val="28"/>
          <w:szCs w:val="28"/>
          <w:lang w:eastAsia="ru-RU"/>
        </w:rPr>
        <w:t> </w:t>
      </w:r>
      <w:r w:rsidRPr="00B02AC0">
        <w:rPr>
          <w:rFonts w:ascii="Times New Roman" w:eastAsia="Times New Roman" w:hAnsi="Times New Roman" w:cs="Times New Roman"/>
          <w:color w:val="000000"/>
          <w:sz w:val="28"/>
          <w:szCs w:val="28"/>
          <w:lang w:val="uk-UA" w:eastAsia="ru-RU"/>
        </w:rPr>
        <w:t>важливою складовою формування</w:t>
      </w:r>
      <w:r w:rsidRPr="00B02AC0">
        <w:rPr>
          <w:rFonts w:ascii="Times New Roman" w:eastAsia="Times New Roman" w:hAnsi="Times New Roman" w:cs="Times New Roman"/>
          <w:color w:val="FF0000"/>
          <w:sz w:val="28"/>
          <w:szCs w:val="28"/>
          <w:lang w:eastAsia="ru-RU"/>
        </w:rPr>
        <w:t> </w:t>
      </w:r>
      <w:r w:rsidRPr="00B02AC0">
        <w:rPr>
          <w:rFonts w:ascii="Times New Roman" w:eastAsia="Times New Roman" w:hAnsi="Times New Roman" w:cs="Times New Roman"/>
          <w:color w:val="211F1F"/>
          <w:sz w:val="28"/>
          <w:szCs w:val="28"/>
          <w:lang w:val="uk-UA" w:eastAsia="ru-RU"/>
        </w:rPr>
        <w:t>та розвитку</w:t>
      </w:r>
      <w:r w:rsidRPr="00B02AC0">
        <w:rPr>
          <w:rFonts w:ascii="Times New Roman" w:eastAsia="Times New Roman" w:hAnsi="Times New Roman" w:cs="Times New Roman"/>
          <w:color w:val="000000"/>
          <w:sz w:val="28"/>
          <w:szCs w:val="28"/>
          <w:lang w:eastAsia="ru-RU"/>
        </w:rPr>
        <w:t> </w:t>
      </w:r>
      <w:r w:rsidRPr="00B02AC0">
        <w:rPr>
          <w:rFonts w:ascii="Times New Roman" w:eastAsia="Times New Roman" w:hAnsi="Times New Roman" w:cs="Times New Roman"/>
          <w:color w:val="000000"/>
          <w:sz w:val="28"/>
          <w:szCs w:val="28"/>
          <w:lang w:val="uk-UA" w:eastAsia="ru-RU"/>
        </w:rPr>
        <w:t>системи інформаційно-консультаційного забезпечення аграрної сфери,</w:t>
      </w:r>
      <w:r w:rsidRPr="00B02AC0">
        <w:rPr>
          <w:rFonts w:ascii="Times New Roman" w:eastAsia="Times New Roman" w:hAnsi="Times New Roman" w:cs="Times New Roman"/>
          <w:color w:val="211F1F"/>
          <w:sz w:val="28"/>
          <w:szCs w:val="28"/>
          <w:lang w:eastAsia="ru-RU"/>
        </w:rPr>
        <w:t> </w:t>
      </w:r>
      <w:r w:rsidRPr="00B02AC0">
        <w:rPr>
          <w:rFonts w:ascii="Times New Roman" w:eastAsia="Times New Roman" w:hAnsi="Times New Roman" w:cs="Times New Roman"/>
          <w:color w:val="211F1F"/>
          <w:sz w:val="28"/>
          <w:szCs w:val="28"/>
          <w:lang w:val="uk-UA" w:eastAsia="ru-RU"/>
        </w:rPr>
        <w:t>оскільки високий рівень соціально-економічного розвитку села є головною умовою продовольчого та сировинного забезпечення країни, її економічної та політичної незалежності.</w:t>
      </w:r>
    </w:p>
    <w:p w:rsidR="00B02AC0" w:rsidRPr="00B02AC0" w:rsidRDefault="00B02AC0" w:rsidP="00B02AC0">
      <w:pPr>
        <w:shd w:val="clear" w:color="auto" w:fill="F9F9F9"/>
        <w:spacing w:before="45" w:after="45" w:line="240" w:lineRule="auto"/>
        <w:ind w:firstLine="405"/>
        <w:jc w:val="both"/>
        <w:rPr>
          <w:rFonts w:ascii="Times New Roman" w:eastAsia="Times New Roman" w:hAnsi="Times New Roman" w:cs="Times New Roman"/>
          <w:color w:val="211F1F"/>
          <w:sz w:val="28"/>
          <w:szCs w:val="28"/>
          <w:lang w:eastAsia="ru-RU"/>
        </w:rPr>
      </w:pPr>
      <w:r w:rsidRPr="00B02AC0">
        <w:rPr>
          <w:rFonts w:ascii="Times New Roman" w:eastAsia="Times New Roman" w:hAnsi="Times New Roman" w:cs="Times New Roman"/>
          <w:color w:val="211F1F"/>
          <w:sz w:val="28"/>
          <w:szCs w:val="28"/>
          <w:lang w:eastAsia="ru-RU"/>
        </w:rPr>
        <w:t>Отриманий досвід буде використано при формуван</w:t>
      </w:r>
      <w:r w:rsidR="00255C6B">
        <w:rPr>
          <w:rFonts w:ascii="Times New Roman" w:eastAsia="Times New Roman" w:hAnsi="Times New Roman" w:cs="Times New Roman"/>
          <w:color w:val="211F1F"/>
          <w:sz w:val="28"/>
          <w:szCs w:val="28"/>
          <w:lang w:eastAsia="ru-RU"/>
        </w:rPr>
        <w:t>-</w:t>
      </w:r>
      <w:r w:rsidRPr="00B02AC0">
        <w:rPr>
          <w:rFonts w:ascii="Times New Roman" w:eastAsia="Times New Roman" w:hAnsi="Times New Roman" w:cs="Times New Roman"/>
          <w:color w:val="211F1F"/>
          <w:sz w:val="28"/>
          <w:szCs w:val="28"/>
          <w:lang w:eastAsia="ru-RU"/>
        </w:rPr>
        <w:t xml:space="preserve">ні та розвитку системи дорадництва на </w:t>
      </w:r>
      <w:proofErr w:type="gramStart"/>
      <w:r w:rsidRPr="00B02AC0">
        <w:rPr>
          <w:rFonts w:ascii="Times New Roman" w:eastAsia="Times New Roman" w:hAnsi="Times New Roman" w:cs="Times New Roman"/>
          <w:color w:val="211F1F"/>
          <w:sz w:val="28"/>
          <w:szCs w:val="28"/>
          <w:lang w:eastAsia="ru-RU"/>
        </w:rPr>
        <w:t>р</w:t>
      </w:r>
      <w:proofErr w:type="gramEnd"/>
      <w:r w:rsidRPr="00B02AC0">
        <w:rPr>
          <w:rFonts w:ascii="Times New Roman" w:eastAsia="Times New Roman" w:hAnsi="Times New Roman" w:cs="Times New Roman"/>
          <w:color w:val="211F1F"/>
          <w:sz w:val="28"/>
          <w:szCs w:val="28"/>
          <w:lang w:eastAsia="ru-RU"/>
        </w:rPr>
        <w:t>ізних рівнях.</w:t>
      </w:r>
      <w:r w:rsidRPr="00B02AC0">
        <w:rPr>
          <w:rFonts w:ascii="Times New Roman" w:hAnsi="Times New Roman"/>
          <w:b/>
          <w:noProof/>
          <w:sz w:val="28"/>
          <w:szCs w:val="28"/>
          <w:lang w:eastAsia="ru-RU"/>
        </w:rPr>
        <w:t xml:space="preserve"> </w:t>
      </w:r>
    </w:p>
    <w:p w:rsidR="000B6033" w:rsidRPr="00681730" w:rsidRDefault="000B6033" w:rsidP="000B6033">
      <w:pPr>
        <w:spacing w:after="0" w:line="471" w:lineRule="atLeast"/>
        <w:jc w:val="center"/>
        <w:outlineLvl w:val="0"/>
        <w:rPr>
          <w:rFonts w:ascii="Times New Roman" w:eastAsia="Times New Roman" w:hAnsi="Times New Roman" w:cs="Times New Roman"/>
          <w:b/>
          <w:bCs/>
          <w:kern w:val="36"/>
          <w:sz w:val="36"/>
          <w:szCs w:val="36"/>
          <w:lang w:val="uk-UA" w:eastAsia="ru-RU"/>
        </w:rPr>
      </w:pPr>
      <w:r w:rsidRPr="00681730">
        <w:rPr>
          <w:rFonts w:ascii="Times New Roman" w:eastAsia="Times New Roman" w:hAnsi="Times New Roman" w:cs="Times New Roman"/>
          <w:b/>
          <w:bCs/>
          <w:kern w:val="36"/>
          <w:sz w:val="36"/>
          <w:szCs w:val="36"/>
          <w:lang w:eastAsia="ru-RU"/>
        </w:rPr>
        <w:lastRenderedPageBreak/>
        <w:t xml:space="preserve">Директор з якості S.Group: Правила </w:t>
      </w:r>
    </w:p>
    <w:p w:rsidR="000B6033" w:rsidRPr="00681730" w:rsidRDefault="000B6033" w:rsidP="000B6033">
      <w:pPr>
        <w:spacing w:after="0" w:line="471" w:lineRule="atLeast"/>
        <w:jc w:val="center"/>
        <w:outlineLvl w:val="0"/>
        <w:rPr>
          <w:rFonts w:ascii="Times New Roman" w:eastAsia="Times New Roman" w:hAnsi="Times New Roman" w:cs="Times New Roman"/>
          <w:b/>
          <w:bCs/>
          <w:kern w:val="36"/>
          <w:sz w:val="36"/>
          <w:szCs w:val="36"/>
          <w:lang w:val="uk-UA" w:eastAsia="ru-RU"/>
        </w:rPr>
      </w:pPr>
      <w:r w:rsidRPr="00681730">
        <w:rPr>
          <w:rFonts w:ascii="Times New Roman" w:eastAsia="Times New Roman" w:hAnsi="Times New Roman" w:cs="Times New Roman"/>
          <w:b/>
          <w:bCs/>
          <w:kern w:val="36"/>
          <w:sz w:val="36"/>
          <w:szCs w:val="36"/>
          <w:lang w:val="uk-UA" w:eastAsia="ru-RU"/>
        </w:rPr>
        <w:t>впровадження стандартів НАССР диктує покупець</w:t>
      </w:r>
    </w:p>
    <w:p w:rsidR="000B6033" w:rsidRPr="00081507" w:rsidRDefault="000B6033" w:rsidP="000B6033">
      <w:pPr>
        <w:spacing w:before="208" w:after="208" w:line="240" w:lineRule="auto"/>
        <w:rPr>
          <w:rFonts w:ascii="Times New Roman" w:eastAsia="Times New Roman" w:hAnsi="Times New Roman" w:cs="Times New Roman"/>
          <w:sz w:val="24"/>
          <w:szCs w:val="24"/>
          <w:lang w:val="uk-UA" w:eastAsia="ru-RU"/>
        </w:rPr>
      </w:pPr>
    </w:p>
    <w:p w:rsidR="000B6033" w:rsidRPr="000B7CE7" w:rsidRDefault="000B6033" w:rsidP="000B6033">
      <w:pPr>
        <w:spacing w:before="208" w:after="208" w:line="240" w:lineRule="auto"/>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20369</wp:posOffset>
            </wp:positionH>
            <wp:positionV relativeFrom="paragraph">
              <wp:posOffset>1075</wp:posOffset>
            </wp:positionV>
            <wp:extent cx="2768111" cy="2743200"/>
            <wp:effectExtent l="19050" t="0" r="0" b="0"/>
            <wp:wrapSquare wrapText="bothSides"/>
            <wp:docPr id="2" name="Рисунок 2" descr="http://storage.agravery.com/uploads/files/interview/Piniyshko-Olga_S.Group_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agravery.com/uploads/files/interview/Piniyshko-Olga_S.Group_765.jpg"/>
                    <pic:cNvPicPr>
                      <a:picLocks noChangeAspect="1" noChangeArrowheads="1"/>
                    </pic:cNvPicPr>
                  </pic:nvPicPr>
                  <pic:blipFill>
                    <a:blip r:embed="rId15" cstate="print"/>
                    <a:srcRect l="31365" r="5236"/>
                    <a:stretch>
                      <a:fillRect/>
                    </a:stretch>
                  </pic:blipFill>
                  <pic:spPr bwMode="auto">
                    <a:xfrm>
                      <a:off x="0" y="0"/>
                      <a:ext cx="2768111" cy="2743200"/>
                    </a:xfrm>
                    <a:prstGeom prst="rect">
                      <a:avLst/>
                    </a:prstGeom>
                    <a:noFill/>
                    <a:ln w="9525">
                      <a:noFill/>
                      <a:miter lim="800000"/>
                      <a:headEnd/>
                      <a:tailEnd/>
                    </a:ln>
                  </pic:spPr>
                </pic:pic>
              </a:graphicData>
            </a:graphic>
          </wp:anchor>
        </w:drawing>
      </w:r>
      <w:r w:rsidRPr="000B7CE7">
        <w:rPr>
          <w:rFonts w:ascii="Times New Roman" w:eastAsia="Times New Roman" w:hAnsi="Times New Roman" w:cs="Times New Roman"/>
          <w:b/>
          <w:bCs/>
          <w:color w:val="333333"/>
          <w:sz w:val="28"/>
          <w:szCs w:val="28"/>
          <w:lang w:val="uk-UA" w:eastAsia="ru-RU"/>
        </w:rPr>
        <w:t>Що таке НАССР, чи варто його боятись, наскільки складно отримати такий сертифікат та які привілеї дає цей документ, розповіла</w:t>
      </w:r>
      <w:r w:rsidRPr="000B7CE7">
        <w:rPr>
          <w:rFonts w:ascii="Times New Roman" w:eastAsia="Times New Roman" w:hAnsi="Times New Roman" w:cs="Times New Roman"/>
          <w:b/>
          <w:bCs/>
          <w:color w:val="333333"/>
          <w:sz w:val="28"/>
          <w:szCs w:val="28"/>
          <w:lang w:eastAsia="ru-RU"/>
        </w:rPr>
        <w:t> </w:t>
      </w:r>
      <w:r w:rsidRPr="000B7CE7">
        <w:rPr>
          <w:rFonts w:ascii="Times New Roman" w:eastAsia="Times New Roman" w:hAnsi="Times New Roman" w:cs="Times New Roman"/>
          <w:b/>
          <w:bCs/>
          <w:color w:val="333333"/>
          <w:sz w:val="28"/>
          <w:szCs w:val="28"/>
          <w:lang w:val="uk-UA" w:eastAsia="ru-RU"/>
        </w:rPr>
        <w:t>директор</w:t>
      </w:r>
      <w:r w:rsidRPr="000B7CE7">
        <w:rPr>
          <w:rFonts w:ascii="Times New Roman" w:eastAsia="Times New Roman" w:hAnsi="Times New Roman" w:cs="Times New Roman"/>
          <w:b/>
          <w:bCs/>
          <w:color w:val="333333"/>
          <w:sz w:val="28"/>
          <w:szCs w:val="28"/>
          <w:lang w:eastAsia="ru-RU"/>
        </w:rPr>
        <w:t> </w:t>
      </w:r>
      <w:r w:rsidRPr="000B7CE7">
        <w:rPr>
          <w:rFonts w:ascii="Times New Roman" w:eastAsia="Times New Roman" w:hAnsi="Times New Roman" w:cs="Times New Roman"/>
          <w:b/>
          <w:bCs/>
          <w:color w:val="333333"/>
          <w:sz w:val="28"/>
          <w:szCs w:val="28"/>
          <w:lang w:val="uk-UA" w:eastAsia="ru-RU"/>
        </w:rPr>
        <w:t xml:space="preserve">з якості компанії </w:t>
      </w:r>
      <w:r w:rsidRPr="000B7CE7">
        <w:rPr>
          <w:rFonts w:ascii="Times New Roman" w:eastAsia="Times New Roman" w:hAnsi="Times New Roman" w:cs="Times New Roman"/>
          <w:b/>
          <w:bCs/>
          <w:color w:val="333333"/>
          <w:sz w:val="28"/>
          <w:szCs w:val="28"/>
          <w:lang w:eastAsia="ru-RU"/>
        </w:rPr>
        <w:t>S</w:t>
      </w:r>
      <w:r w:rsidRPr="000B7CE7">
        <w:rPr>
          <w:rFonts w:ascii="Times New Roman" w:eastAsia="Times New Roman" w:hAnsi="Times New Roman" w:cs="Times New Roman"/>
          <w:b/>
          <w:bCs/>
          <w:color w:val="333333"/>
          <w:sz w:val="28"/>
          <w:szCs w:val="28"/>
          <w:lang w:val="uk-UA" w:eastAsia="ru-RU"/>
        </w:rPr>
        <w:t>.</w:t>
      </w:r>
      <w:r w:rsidRPr="000B7CE7">
        <w:rPr>
          <w:rFonts w:ascii="Times New Roman" w:eastAsia="Times New Roman" w:hAnsi="Times New Roman" w:cs="Times New Roman"/>
          <w:b/>
          <w:bCs/>
          <w:color w:val="333333"/>
          <w:sz w:val="28"/>
          <w:szCs w:val="28"/>
          <w:lang w:eastAsia="ru-RU"/>
        </w:rPr>
        <w:t>Group</w:t>
      </w:r>
      <w:r w:rsidRPr="000B7CE7">
        <w:rPr>
          <w:rFonts w:ascii="Times New Roman" w:eastAsia="Times New Roman" w:hAnsi="Times New Roman" w:cs="Times New Roman"/>
          <w:b/>
          <w:bCs/>
          <w:color w:val="333333"/>
          <w:sz w:val="28"/>
          <w:szCs w:val="28"/>
          <w:lang w:val="uk-UA" w:eastAsia="ru-RU"/>
        </w:rPr>
        <w:t xml:space="preserve"> Ольга</w:t>
      </w:r>
      <w:r w:rsidRPr="000B7CE7">
        <w:rPr>
          <w:rFonts w:ascii="Times New Roman" w:eastAsia="Times New Roman" w:hAnsi="Times New Roman" w:cs="Times New Roman"/>
          <w:b/>
          <w:bCs/>
          <w:color w:val="333333"/>
          <w:sz w:val="28"/>
          <w:szCs w:val="28"/>
          <w:lang w:eastAsia="ru-RU"/>
        </w:rPr>
        <w:t> </w:t>
      </w:r>
      <w:r w:rsidRPr="000B7CE7">
        <w:rPr>
          <w:rFonts w:ascii="Times New Roman" w:eastAsia="Times New Roman" w:hAnsi="Times New Roman" w:cs="Times New Roman"/>
          <w:b/>
          <w:bCs/>
          <w:color w:val="333333"/>
          <w:sz w:val="28"/>
          <w:szCs w:val="28"/>
          <w:lang w:val="uk-UA" w:eastAsia="ru-RU"/>
        </w:rPr>
        <w:t>Пинюшко.</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eastAsia="ru-RU"/>
        </w:rPr>
      </w:pPr>
      <w:r w:rsidRPr="000B7CE7">
        <w:rPr>
          <w:rFonts w:ascii="Times New Roman" w:eastAsia="Times New Roman" w:hAnsi="Times New Roman" w:cs="Times New Roman"/>
          <w:i/>
          <w:iCs/>
          <w:color w:val="333333"/>
          <w:sz w:val="28"/>
          <w:szCs w:val="28"/>
          <w:lang w:val="uk-UA" w:eastAsia="ru-RU"/>
        </w:rPr>
        <w:t xml:space="preserve">Нещодавно колишній заступник керівника Державної ветеринарної та фітосанітарної служби Віталій Башинський заявив, що декларувати на своєму виробництві систему НАССР можуть навіть дрібні виробники, на це не знадобиться багато коштів. </w:t>
      </w:r>
      <w:r w:rsidRPr="000B7CE7">
        <w:rPr>
          <w:rFonts w:ascii="Times New Roman" w:eastAsia="Times New Roman" w:hAnsi="Times New Roman" w:cs="Times New Roman"/>
          <w:i/>
          <w:iCs/>
          <w:color w:val="333333"/>
          <w:sz w:val="28"/>
          <w:szCs w:val="28"/>
          <w:lang w:eastAsia="ru-RU"/>
        </w:rPr>
        <w:t>«Для того, щоб впровадити НАССР, досить одному члену сі</w:t>
      </w:r>
      <w:proofErr w:type="gramStart"/>
      <w:r w:rsidRPr="000B7CE7">
        <w:rPr>
          <w:rFonts w:ascii="Times New Roman" w:eastAsia="Times New Roman" w:hAnsi="Times New Roman" w:cs="Times New Roman"/>
          <w:i/>
          <w:iCs/>
          <w:color w:val="333333"/>
          <w:sz w:val="28"/>
          <w:szCs w:val="28"/>
          <w:lang w:eastAsia="ru-RU"/>
        </w:rPr>
        <w:t>м</w:t>
      </w:r>
      <w:proofErr w:type="gramEnd"/>
      <w:r w:rsidRPr="000B7CE7">
        <w:rPr>
          <w:rFonts w:ascii="Times New Roman" w:eastAsia="Times New Roman" w:hAnsi="Times New Roman" w:cs="Times New Roman"/>
          <w:i/>
          <w:iCs/>
          <w:color w:val="333333"/>
          <w:sz w:val="28"/>
          <w:szCs w:val="28"/>
          <w:lang w:eastAsia="ru-RU"/>
        </w:rPr>
        <w:t>'ї пройти спеціальне навчання, отримати сертифікат і тоді взагалі можна забути про витрати саме на впровадження системи. Витрати будуть потрібні тільки на вдосконалення системи виробництва», — говорить</w:t>
      </w:r>
      <w:proofErr w:type="gramStart"/>
      <w:r w:rsidRPr="000B7CE7">
        <w:rPr>
          <w:rFonts w:ascii="Times New Roman" w:eastAsia="Times New Roman" w:hAnsi="Times New Roman" w:cs="Times New Roman"/>
          <w:i/>
          <w:iCs/>
          <w:color w:val="333333"/>
          <w:sz w:val="28"/>
          <w:szCs w:val="28"/>
          <w:lang w:eastAsia="ru-RU"/>
        </w:rPr>
        <w:t xml:space="preserve"> В</w:t>
      </w:r>
      <w:proofErr w:type="gramEnd"/>
      <w:r w:rsidRPr="000B7CE7">
        <w:rPr>
          <w:rFonts w:ascii="Times New Roman" w:eastAsia="Times New Roman" w:hAnsi="Times New Roman" w:cs="Times New Roman"/>
          <w:i/>
          <w:iCs/>
          <w:color w:val="333333"/>
          <w:sz w:val="28"/>
          <w:szCs w:val="28"/>
          <w:lang w:eastAsia="ru-RU"/>
        </w:rPr>
        <w:t>італій Башинський. За його словами, невеличкому фермеру система якості НАССР обійдеться лише у 300 доларі</w:t>
      </w:r>
      <w:proofErr w:type="gramStart"/>
      <w:r w:rsidRPr="000B7CE7">
        <w:rPr>
          <w:rFonts w:ascii="Times New Roman" w:eastAsia="Times New Roman" w:hAnsi="Times New Roman" w:cs="Times New Roman"/>
          <w:i/>
          <w:iCs/>
          <w:color w:val="333333"/>
          <w:sz w:val="28"/>
          <w:szCs w:val="28"/>
          <w:lang w:eastAsia="ru-RU"/>
        </w:rPr>
        <w:t>в</w:t>
      </w:r>
      <w:proofErr w:type="gramEnd"/>
      <w:r w:rsidRPr="000B7CE7">
        <w:rPr>
          <w:rFonts w:ascii="Times New Roman" w:eastAsia="Times New Roman" w:hAnsi="Times New Roman" w:cs="Times New Roman"/>
          <w:i/>
          <w:iCs/>
          <w:color w:val="333333"/>
          <w:sz w:val="28"/>
          <w:szCs w:val="28"/>
          <w:lang w:eastAsia="ru-RU"/>
        </w:rPr>
        <w:t>.</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eastAsia="ru-RU"/>
        </w:rPr>
      </w:pPr>
      <w:r w:rsidRPr="000B7CE7">
        <w:rPr>
          <w:rFonts w:ascii="Times New Roman" w:eastAsia="Times New Roman" w:hAnsi="Times New Roman" w:cs="Times New Roman"/>
          <w:i/>
          <w:iCs/>
          <w:color w:val="333333"/>
          <w:sz w:val="28"/>
          <w:szCs w:val="28"/>
          <w:lang w:eastAsia="ru-RU"/>
        </w:rPr>
        <w:t xml:space="preserve">Agravery.com розпитав в директора з якості компанії S.Group Ольги Пинюшко, чи справді така потрібна й корисна система НАССР та які складнощі виникають при її впровадженні </w:t>
      </w:r>
      <w:proofErr w:type="gramStart"/>
      <w:r w:rsidRPr="000B7CE7">
        <w:rPr>
          <w:rFonts w:ascii="Times New Roman" w:eastAsia="Times New Roman" w:hAnsi="Times New Roman" w:cs="Times New Roman"/>
          <w:i/>
          <w:iCs/>
          <w:color w:val="333333"/>
          <w:sz w:val="28"/>
          <w:szCs w:val="28"/>
          <w:lang w:eastAsia="ru-RU"/>
        </w:rPr>
        <w:t>у</w:t>
      </w:r>
      <w:proofErr w:type="gramEnd"/>
      <w:r w:rsidRPr="000B7CE7">
        <w:rPr>
          <w:rFonts w:ascii="Times New Roman" w:eastAsia="Times New Roman" w:hAnsi="Times New Roman" w:cs="Times New Roman"/>
          <w:i/>
          <w:iCs/>
          <w:color w:val="333333"/>
          <w:sz w:val="28"/>
          <w:szCs w:val="28"/>
          <w:lang w:eastAsia="ru-RU"/>
        </w:rPr>
        <w:t xml:space="preserve"> вітчизняних виробників.</w:t>
      </w:r>
    </w:p>
    <w:p w:rsidR="00B02AC0" w:rsidRDefault="000B6033" w:rsidP="00681730">
      <w:pPr>
        <w:shd w:val="clear" w:color="auto" w:fill="FFFFFF"/>
        <w:spacing w:after="138" w:line="277" w:lineRule="atLeast"/>
        <w:ind w:firstLine="567"/>
        <w:jc w:val="both"/>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b/>
          <w:bCs/>
          <w:color w:val="333333"/>
          <w:sz w:val="28"/>
          <w:szCs w:val="28"/>
          <w:lang w:eastAsia="ru-RU"/>
        </w:rPr>
        <w:t>Днями екс-заступник глави Держветслужби</w:t>
      </w:r>
      <w:proofErr w:type="gramStart"/>
      <w:r w:rsidRPr="000B7CE7">
        <w:rPr>
          <w:rFonts w:ascii="Times New Roman" w:eastAsia="Times New Roman" w:hAnsi="Times New Roman" w:cs="Times New Roman"/>
          <w:b/>
          <w:bCs/>
          <w:color w:val="333333"/>
          <w:sz w:val="28"/>
          <w:szCs w:val="28"/>
          <w:lang w:eastAsia="ru-RU"/>
        </w:rPr>
        <w:t xml:space="preserve"> В</w:t>
      </w:r>
      <w:proofErr w:type="gramEnd"/>
      <w:r w:rsidRPr="000B7CE7">
        <w:rPr>
          <w:rFonts w:ascii="Times New Roman" w:eastAsia="Times New Roman" w:hAnsi="Times New Roman" w:cs="Times New Roman"/>
          <w:b/>
          <w:bCs/>
          <w:color w:val="333333"/>
          <w:sz w:val="28"/>
          <w:szCs w:val="28"/>
          <w:lang w:eastAsia="ru-RU"/>
        </w:rPr>
        <w:t>італій Башинський заявив, що систему НАССР фермер може встановити за 300 доларів. Чи так це насправді?</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eastAsia="ru-RU"/>
        </w:rPr>
      </w:pPr>
      <w:r w:rsidRPr="000B7CE7">
        <w:rPr>
          <w:rFonts w:ascii="Times New Roman" w:eastAsia="Times New Roman" w:hAnsi="Times New Roman" w:cs="Times New Roman"/>
          <w:color w:val="333333"/>
          <w:sz w:val="28"/>
          <w:szCs w:val="28"/>
          <w:lang w:eastAsia="ru-RU"/>
        </w:rPr>
        <w:br/>
        <w:t>- Розробити і впровадити вимоги цих стандарті</w:t>
      </w:r>
      <w:proofErr w:type="gramStart"/>
      <w:r w:rsidRPr="000B7CE7">
        <w:rPr>
          <w:rFonts w:ascii="Times New Roman" w:eastAsia="Times New Roman" w:hAnsi="Times New Roman" w:cs="Times New Roman"/>
          <w:color w:val="333333"/>
          <w:sz w:val="28"/>
          <w:szCs w:val="28"/>
          <w:lang w:eastAsia="ru-RU"/>
        </w:rPr>
        <w:t>в</w:t>
      </w:r>
      <w:proofErr w:type="gramEnd"/>
      <w:r w:rsidRPr="000B7CE7">
        <w:rPr>
          <w:rFonts w:ascii="Times New Roman" w:eastAsia="Times New Roman" w:hAnsi="Times New Roman" w:cs="Times New Roman"/>
          <w:color w:val="333333"/>
          <w:sz w:val="28"/>
          <w:szCs w:val="28"/>
          <w:lang w:eastAsia="ru-RU"/>
        </w:rPr>
        <w:t xml:space="preserve"> не складно. Складніше </w:t>
      </w:r>
      <w:proofErr w:type="gramStart"/>
      <w:r w:rsidRPr="000B7CE7">
        <w:rPr>
          <w:rFonts w:ascii="Times New Roman" w:eastAsia="Times New Roman" w:hAnsi="Times New Roman" w:cs="Times New Roman"/>
          <w:color w:val="333333"/>
          <w:sz w:val="28"/>
          <w:szCs w:val="28"/>
          <w:lang w:eastAsia="ru-RU"/>
        </w:rPr>
        <w:t>п</w:t>
      </w:r>
      <w:proofErr w:type="gramEnd"/>
      <w:r w:rsidRPr="000B7CE7">
        <w:rPr>
          <w:rFonts w:ascii="Times New Roman" w:eastAsia="Times New Roman" w:hAnsi="Times New Roman" w:cs="Times New Roman"/>
          <w:color w:val="333333"/>
          <w:sz w:val="28"/>
          <w:szCs w:val="28"/>
          <w:lang w:eastAsia="ru-RU"/>
        </w:rPr>
        <w:t>ідвищити рівень компетентності та відповідальності виробничого персоналу і привести всі виробничі потужності до рівня вимог цих стандартів. Це великі фінансові витрати. Вартість впровадження залежить від необхідності реконструкції підприємства з урахуванням міжнародного досвіду в харчовій гі</w:t>
      </w:r>
      <w:proofErr w:type="gramStart"/>
      <w:r w:rsidRPr="000B7CE7">
        <w:rPr>
          <w:rFonts w:ascii="Times New Roman" w:eastAsia="Times New Roman" w:hAnsi="Times New Roman" w:cs="Times New Roman"/>
          <w:color w:val="333333"/>
          <w:sz w:val="28"/>
          <w:szCs w:val="28"/>
          <w:lang w:eastAsia="ru-RU"/>
        </w:rPr>
        <w:t>г</w:t>
      </w:r>
      <w:proofErr w:type="gramEnd"/>
      <w:r w:rsidRPr="000B7CE7">
        <w:rPr>
          <w:rFonts w:ascii="Times New Roman" w:eastAsia="Times New Roman" w:hAnsi="Times New Roman" w:cs="Times New Roman"/>
          <w:color w:val="333333"/>
          <w:sz w:val="28"/>
          <w:szCs w:val="28"/>
          <w:lang w:eastAsia="ru-RU"/>
        </w:rPr>
        <w:t>ієні і надалі підтримки системи в функціонуючому стані. Так само при ухваленні рішення про сертифікацію вартість буде залежати від обраного органу з сертифікації. Наприклад, сертифікація в міжнародному органі буде умовно коштувати від 8 000 доларів, а в національному органі України — від 8 000 грн, все залежить від складності продукції, що сертифікується системою і чисельності  персоналу. </w:t>
      </w:r>
    </w:p>
    <w:p w:rsidR="00255C6B" w:rsidRDefault="000B6033" w:rsidP="00255C6B">
      <w:pPr>
        <w:shd w:val="clear" w:color="auto" w:fill="FFFFFF"/>
        <w:spacing w:after="138" w:line="277" w:lineRule="atLeast"/>
        <w:ind w:firstLine="567"/>
        <w:jc w:val="both"/>
        <w:rPr>
          <w:rFonts w:ascii="Times New Roman" w:eastAsia="Times New Roman" w:hAnsi="Times New Roman" w:cs="Times New Roman"/>
          <w:color w:val="333333"/>
          <w:sz w:val="28"/>
          <w:szCs w:val="28"/>
          <w:lang w:eastAsia="ru-RU"/>
        </w:rPr>
      </w:pPr>
      <w:r w:rsidRPr="000B7CE7">
        <w:rPr>
          <w:rFonts w:ascii="Times New Roman" w:eastAsia="Times New Roman" w:hAnsi="Times New Roman" w:cs="Times New Roman"/>
          <w:b/>
          <w:bCs/>
          <w:color w:val="333333"/>
          <w:sz w:val="28"/>
          <w:szCs w:val="28"/>
          <w:lang w:eastAsia="ru-RU"/>
        </w:rPr>
        <w:lastRenderedPageBreak/>
        <w:t>Наскільки важливо мати такий сертифікат для виробника?</w:t>
      </w:r>
      <w:r w:rsidRPr="000B7CE7">
        <w:rPr>
          <w:rFonts w:ascii="Times New Roman" w:eastAsia="Times New Roman" w:hAnsi="Times New Roman" w:cs="Times New Roman"/>
          <w:color w:val="333333"/>
          <w:sz w:val="28"/>
          <w:szCs w:val="28"/>
          <w:lang w:eastAsia="ru-RU"/>
        </w:rPr>
        <w:br/>
      </w:r>
    </w:p>
    <w:p w:rsidR="000B6033" w:rsidRPr="000B7CE7" w:rsidRDefault="000B6033" w:rsidP="00255C6B">
      <w:pPr>
        <w:shd w:val="clear" w:color="auto" w:fill="FFFFFF"/>
        <w:spacing w:after="138" w:line="277" w:lineRule="atLeast"/>
        <w:ind w:firstLine="567"/>
        <w:jc w:val="both"/>
        <w:rPr>
          <w:rFonts w:ascii="Times New Roman" w:eastAsia="Times New Roman" w:hAnsi="Times New Roman" w:cs="Times New Roman"/>
          <w:color w:val="333333"/>
          <w:sz w:val="28"/>
          <w:szCs w:val="28"/>
          <w:lang w:eastAsia="ru-RU"/>
        </w:rPr>
      </w:pPr>
      <w:r w:rsidRPr="000B7CE7">
        <w:rPr>
          <w:rFonts w:ascii="Times New Roman" w:eastAsia="Times New Roman" w:hAnsi="Times New Roman" w:cs="Times New Roman"/>
          <w:color w:val="333333"/>
          <w:sz w:val="28"/>
          <w:szCs w:val="28"/>
          <w:lang w:eastAsia="ru-RU"/>
        </w:rPr>
        <w:t xml:space="preserve">- Для відповідності законодавчим вимогам України досить впровадити, а при бажанні сертифікувати систему менеджменту безпеки харчових продуктів </w:t>
      </w:r>
      <w:proofErr w:type="gramStart"/>
      <w:r w:rsidRPr="000B7CE7">
        <w:rPr>
          <w:rFonts w:ascii="Times New Roman" w:eastAsia="Times New Roman" w:hAnsi="Times New Roman" w:cs="Times New Roman"/>
          <w:color w:val="333333"/>
          <w:sz w:val="28"/>
          <w:szCs w:val="28"/>
          <w:lang w:eastAsia="ru-RU"/>
        </w:rPr>
        <w:t>в</w:t>
      </w:r>
      <w:proofErr w:type="gramEnd"/>
      <w:r w:rsidRPr="000B7CE7">
        <w:rPr>
          <w:rFonts w:ascii="Times New Roman" w:eastAsia="Times New Roman" w:hAnsi="Times New Roman" w:cs="Times New Roman"/>
          <w:color w:val="333333"/>
          <w:sz w:val="28"/>
          <w:szCs w:val="28"/>
          <w:lang w:eastAsia="ru-RU"/>
        </w:rPr>
        <w:t>ідповідно до стандартів ДСТУ 4161 або ISO 22000, але даних стандартів не досить для Євросоюзу і багатьох великих торгових мереж.</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eastAsia="ru-RU"/>
        </w:rPr>
        <w:t>Для Євросоюзу, як мінімум потрібна впроваджена і сертифікована система за стандартом FSSC 22000 (поліпшена версія ISO 22000)</w:t>
      </w:r>
      <w:proofErr w:type="gramStart"/>
      <w:r w:rsidRPr="000B7CE7">
        <w:rPr>
          <w:rFonts w:ascii="Times New Roman" w:eastAsia="Times New Roman" w:hAnsi="Times New Roman" w:cs="Times New Roman"/>
          <w:color w:val="333333"/>
          <w:sz w:val="28"/>
          <w:szCs w:val="28"/>
          <w:lang w:eastAsia="ru-RU"/>
        </w:rPr>
        <w:t>.</w:t>
      </w:r>
      <w:proofErr w:type="gramEnd"/>
      <w:r w:rsidRPr="000B7CE7">
        <w:rPr>
          <w:rFonts w:ascii="Times New Roman" w:eastAsia="Times New Roman" w:hAnsi="Times New Roman" w:cs="Times New Roman"/>
          <w:color w:val="333333"/>
          <w:sz w:val="28"/>
          <w:szCs w:val="28"/>
          <w:lang w:eastAsia="ru-RU"/>
        </w:rPr>
        <w:t xml:space="preserve"> </w:t>
      </w:r>
      <w:proofErr w:type="gramStart"/>
      <w:r w:rsidRPr="000B7CE7">
        <w:rPr>
          <w:rFonts w:ascii="Times New Roman" w:eastAsia="Times New Roman" w:hAnsi="Times New Roman" w:cs="Times New Roman"/>
          <w:color w:val="333333"/>
          <w:sz w:val="28"/>
          <w:szCs w:val="28"/>
          <w:lang w:eastAsia="ru-RU"/>
        </w:rPr>
        <w:t>я</w:t>
      </w:r>
      <w:proofErr w:type="gramEnd"/>
      <w:r w:rsidRPr="000B7CE7">
        <w:rPr>
          <w:rFonts w:ascii="Times New Roman" w:eastAsia="Times New Roman" w:hAnsi="Times New Roman" w:cs="Times New Roman"/>
          <w:color w:val="333333"/>
          <w:sz w:val="28"/>
          <w:szCs w:val="28"/>
          <w:lang w:eastAsia="ru-RU"/>
        </w:rPr>
        <w:t>к правило, великі торгові мережі вимагають наявності більш жорстких систем IFS і BRC. А це вже істотно більше витрат. Тобто "замовником" стандарту системи менеджменту безпеки харчової продукції, з яким повинен відповідати виробник, виступа</w:t>
      </w:r>
      <w:proofErr w:type="gramStart"/>
      <w:r w:rsidRPr="000B7CE7">
        <w:rPr>
          <w:rFonts w:ascii="Times New Roman" w:eastAsia="Times New Roman" w:hAnsi="Times New Roman" w:cs="Times New Roman"/>
          <w:color w:val="333333"/>
          <w:sz w:val="28"/>
          <w:szCs w:val="28"/>
          <w:lang w:eastAsia="ru-RU"/>
        </w:rPr>
        <w:t>є,</w:t>
      </w:r>
      <w:proofErr w:type="gramEnd"/>
      <w:r w:rsidRPr="000B7CE7">
        <w:rPr>
          <w:rFonts w:ascii="Times New Roman" w:eastAsia="Times New Roman" w:hAnsi="Times New Roman" w:cs="Times New Roman"/>
          <w:color w:val="333333"/>
          <w:sz w:val="28"/>
          <w:szCs w:val="28"/>
          <w:lang w:eastAsia="ru-RU"/>
        </w:rPr>
        <w:t xml:space="preserve"> по суті, споживач - торгова мережа.</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eastAsia="ru-RU"/>
        </w:rPr>
      </w:pPr>
      <w:r w:rsidRPr="000B7CE7">
        <w:rPr>
          <w:rFonts w:ascii="Times New Roman" w:eastAsia="Times New Roman" w:hAnsi="Times New Roman" w:cs="Times New Roman"/>
          <w:color w:val="333333"/>
          <w:sz w:val="28"/>
          <w:szCs w:val="28"/>
          <w:lang w:eastAsia="ru-RU"/>
        </w:rPr>
        <w:t xml:space="preserve">А взагалі наявність сертифіката не впливає на систему менеджменту безпеки харчової продукції — це справа престижу </w:t>
      </w:r>
      <w:proofErr w:type="gramStart"/>
      <w:r w:rsidRPr="000B7CE7">
        <w:rPr>
          <w:rFonts w:ascii="Times New Roman" w:eastAsia="Times New Roman" w:hAnsi="Times New Roman" w:cs="Times New Roman"/>
          <w:color w:val="333333"/>
          <w:sz w:val="28"/>
          <w:szCs w:val="28"/>
          <w:lang w:eastAsia="ru-RU"/>
        </w:rPr>
        <w:t>п</w:t>
      </w:r>
      <w:proofErr w:type="gramEnd"/>
      <w:r w:rsidRPr="000B7CE7">
        <w:rPr>
          <w:rFonts w:ascii="Times New Roman" w:eastAsia="Times New Roman" w:hAnsi="Times New Roman" w:cs="Times New Roman"/>
          <w:color w:val="333333"/>
          <w:sz w:val="28"/>
          <w:szCs w:val="28"/>
          <w:lang w:eastAsia="ru-RU"/>
        </w:rPr>
        <w:t>ідприємства і визнання його компетентності в даній області.</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b/>
          <w:bCs/>
          <w:color w:val="333333"/>
          <w:sz w:val="28"/>
          <w:szCs w:val="28"/>
          <w:lang w:eastAsia="ru-RU"/>
        </w:rPr>
        <w:t>Тоді що дає НАССР виробнику і споживачеві?</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t>- Впровадження системи менеджменту безпеки харчової продукції, заснованої на принципах НАССР, підвищує</w:t>
      </w:r>
      <w:r w:rsidRPr="000B7CE7">
        <w:rPr>
          <w:rFonts w:ascii="Times New Roman" w:eastAsia="Times New Roman" w:hAnsi="Times New Roman" w:cs="Times New Roman"/>
          <w:color w:val="333333"/>
          <w:sz w:val="28"/>
          <w:szCs w:val="28"/>
          <w:lang w:eastAsia="ru-RU"/>
        </w:rPr>
        <w:t> </w:t>
      </w:r>
      <w:r w:rsidRPr="000B7CE7">
        <w:rPr>
          <w:rFonts w:ascii="Times New Roman" w:eastAsia="Times New Roman" w:hAnsi="Times New Roman" w:cs="Times New Roman"/>
          <w:color w:val="333333"/>
          <w:sz w:val="28"/>
          <w:szCs w:val="28"/>
          <w:lang w:val="uk-UA" w:eastAsia="ru-RU"/>
        </w:rPr>
        <w:t>надійність</w:t>
      </w:r>
      <w:r w:rsidRPr="000B7CE7">
        <w:rPr>
          <w:rFonts w:ascii="Times New Roman" w:eastAsia="Times New Roman" w:hAnsi="Times New Roman" w:cs="Times New Roman"/>
          <w:color w:val="333333"/>
          <w:sz w:val="28"/>
          <w:szCs w:val="28"/>
          <w:lang w:eastAsia="ru-RU"/>
        </w:rPr>
        <w:t> </w:t>
      </w:r>
      <w:r w:rsidRPr="000B7CE7">
        <w:rPr>
          <w:rFonts w:ascii="Times New Roman" w:eastAsia="Times New Roman" w:hAnsi="Times New Roman" w:cs="Times New Roman"/>
          <w:color w:val="333333"/>
          <w:sz w:val="28"/>
          <w:szCs w:val="28"/>
          <w:lang w:val="uk-UA" w:eastAsia="ru-RU"/>
        </w:rPr>
        <w:t>готового продукту, збільшує безпеку</w:t>
      </w:r>
      <w:r w:rsidRPr="000B7CE7">
        <w:rPr>
          <w:rFonts w:ascii="Times New Roman" w:eastAsia="Times New Roman" w:hAnsi="Times New Roman" w:cs="Times New Roman"/>
          <w:color w:val="333333"/>
          <w:sz w:val="28"/>
          <w:szCs w:val="28"/>
          <w:lang w:eastAsia="ru-RU"/>
        </w:rPr>
        <w:t> </w:t>
      </w:r>
      <w:r w:rsidRPr="000B7CE7">
        <w:rPr>
          <w:rFonts w:ascii="Times New Roman" w:eastAsia="Times New Roman" w:hAnsi="Times New Roman" w:cs="Times New Roman"/>
          <w:color w:val="333333"/>
          <w:sz w:val="28"/>
          <w:szCs w:val="28"/>
          <w:lang w:val="uk-UA" w:eastAsia="ru-RU"/>
        </w:rPr>
        <w:t>ланцюга харчування. Крім того, істотно зменшується кількість відкликаної та вилученої продукції, тобто знижуються фінансові ризики. А споживач отримує впевненість в безпеці продукції та послуг; знижується ймовірність виникнення ризиків, пов'язаних з небезпечними продуктами.</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b/>
          <w:bCs/>
          <w:color w:val="333333"/>
          <w:sz w:val="28"/>
          <w:szCs w:val="28"/>
          <w:lang w:val="uk-UA" w:eastAsia="ru-RU"/>
        </w:rPr>
        <w:t>Хто є ініціаторами отримання сертифікатів НАССР — самі виробники або їх потенційні клієнти?</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eastAsia="ru-RU"/>
        </w:rPr>
        <w:t xml:space="preserve">- Останнім часом все частіше однією з умов співпраці з великими торговими мережами є наявність сертифікованої системи менеджменту безпеки харчової продукції. Іноді замовник вимагає впровадження певного стандарту з безпеки харчової продукції, які хоче бачити на </w:t>
      </w:r>
      <w:proofErr w:type="gramStart"/>
      <w:r w:rsidRPr="000B7CE7">
        <w:rPr>
          <w:rFonts w:ascii="Times New Roman" w:eastAsia="Times New Roman" w:hAnsi="Times New Roman" w:cs="Times New Roman"/>
          <w:color w:val="333333"/>
          <w:sz w:val="28"/>
          <w:szCs w:val="28"/>
          <w:lang w:eastAsia="ru-RU"/>
        </w:rPr>
        <w:t>п</w:t>
      </w:r>
      <w:proofErr w:type="gramEnd"/>
      <w:r w:rsidRPr="000B7CE7">
        <w:rPr>
          <w:rFonts w:ascii="Times New Roman" w:eastAsia="Times New Roman" w:hAnsi="Times New Roman" w:cs="Times New Roman"/>
          <w:color w:val="333333"/>
          <w:sz w:val="28"/>
          <w:szCs w:val="28"/>
          <w:lang w:eastAsia="ru-RU"/>
        </w:rPr>
        <w:t>ідприємстві, що виробляє продукцію, і, обумовлює конкретний сертифікуючий орган для системи.</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t>Іноді замовник замовляє незалежний аудит з метою підтвердження виконання всіх своїх вимог, якщо його не задовольняє впроваджений і сертифікований стандарт безпеки на підприємстві виробника.</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b/>
          <w:bCs/>
          <w:color w:val="A52A2A"/>
          <w:sz w:val="28"/>
          <w:szCs w:val="28"/>
          <w:lang w:val="uk-UA" w:eastAsia="ru-RU"/>
        </w:rPr>
        <w:t>Довідка:</w:t>
      </w:r>
    </w:p>
    <w:p w:rsidR="000B6033" w:rsidRPr="000B7CE7" w:rsidRDefault="000B6033" w:rsidP="00681730">
      <w:pPr>
        <w:shd w:val="clear" w:color="auto" w:fill="FFFFFF"/>
        <w:spacing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t>НАССР (</w:t>
      </w:r>
      <w:r w:rsidRPr="000B7CE7">
        <w:rPr>
          <w:rFonts w:ascii="Times New Roman" w:eastAsia="Times New Roman" w:hAnsi="Times New Roman" w:cs="Times New Roman"/>
          <w:color w:val="333333"/>
          <w:sz w:val="28"/>
          <w:szCs w:val="28"/>
          <w:lang w:eastAsia="ru-RU"/>
        </w:rPr>
        <w:t>Hazard</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Analysis</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and</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Critical</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Control</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Points</w:t>
      </w:r>
      <w:r w:rsidRPr="000B7CE7">
        <w:rPr>
          <w:rFonts w:ascii="Times New Roman" w:eastAsia="Times New Roman" w:hAnsi="Times New Roman" w:cs="Times New Roman"/>
          <w:color w:val="333333"/>
          <w:sz w:val="28"/>
          <w:szCs w:val="28"/>
          <w:lang w:val="uk-UA" w:eastAsia="ru-RU"/>
        </w:rPr>
        <w:t xml:space="preserve">, дослівно: аналіз ризиків і критичні контрольні точки) </w:t>
      </w:r>
      <w:r w:rsidR="00255C6B">
        <w:rPr>
          <w:rFonts w:ascii="Times New Roman" w:eastAsia="Times New Roman" w:hAnsi="Times New Roman" w:cs="Times New Roman"/>
          <w:color w:val="333333"/>
          <w:sz w:val="28"/>
          <w:szCs w:val="28"/>
          <w:lang w:val="uk-UA" w:eastAsia="ru-RU"/>
        </w:rPr>
        <w:t>–</w:t>
      </w:r>
      <w:r w:rsidRPr="000B7CE7">
        <w:rPr>
          <w:rFonts w:ascii="Times New Roman" w:eastAsia="Times New Roman" w:hAnsi="Times New Roman" w:cs="Times New Roman"/>
          <w:color w:val="333333"/>
          <w:sz w:val="28"/>
          <w:szCs w:val="28"/>
          <w:lang w:val="uk-UA" w:eastAsia="ru-RU"/>
        </w:rPr>
        <w:t xml:space="preserve"> це документована система, яка забезпечує ідентифікацію небезпечних факторів, встановлення критичних контрольних точок та попереджувальних заходів і впровадження системи перевірок. </w:t>
      </w:r>
      <w:r w:rsidRPr="000B7CE7">
        <w:rPr>
          <w:rFonts w:ascii="Times New Roman" w:eastAsia="Times New Roman" w:hAnsi="Times New Roman" w:cs="Times New Roman"/>
          <w:color w:val="333333"/>
          <w:sz w:val="28"/>
          <w:szCs w:val="28"/>
          <w:lang w:eastAsia="ru-RU"/>
        </w:rPr>
        <w:t xml:space="preserve">НАССР визнана у всьому </w:t>
      </w:r>
      <w:proofErr w:type="gramStart"/>
      <w:r w:rsidRPr="000B7CE7">
        <w:rPr>
          <w:rFonts w:ascii="Times New Roman" w:eastAsia="Times New Roman" w:hAnsi="Times New Roman" w:cs="Times New Roman"/>
          <w:color w:val="333333"/>
          <w:sz w:val="28"/>
          <w:szCs w:val="28"/>
          <w:lang w:eastAsia="ru-RU"/>
        </w:rPr>
        <w:t>св</w:t>
      </w:r>
      <w:proofErr w:type="gramEnd"/>
      <w:r w:rsidRPr="000B7CE7">
        <w:rPr>
          <w:rFonts w:ascii="Times New Roman" w:eastAsia="Times New Roman" w:hAnsi="Times New Roman" w:cs="Times New Roman"/>
          <w:color w:val="333333"/>
          <w:sz w:val="28"/>
          <w:szCs w:val="28"/>
          <w:lang w:eastAsia="ru-RU"/>
        </w:rPr>
        <w:t xml:space="preserve">іті, як найбільш ефективна методика </w:t>
      </w:r>
      <w:r w:rsidRPr="000B7CE7">
        <w:rPr>
          <w:rFonts w:ascii="Times New Roman" w:eastAsia="Times New Roman" w:hAnsi="Times New Roman" w:cs="Times New Roman"/>
          <w:color w:val="333333"/>
          <w:sz w:val="28"/>
          <w:szCs w:val="28"/>
          <w:lang w:eastAsia="ru-RU"/>
        </w:rPr>
        <w:lastRenderedPageBreak/>
        <w:t>забезпечення безпеки харчових продуктів. Це методичний інструмент для вирішення проблеми збереження і безпеки продовольства.</w:t>
      </w:r>
    </w:p>
    <w:p w:rsidR="000B6033" w:rsidRPr="000B7CE7" w:rsidRDefault="000B6033" w:rsidP="00681730">
      <w:pPr>
        <w:shd w:val="clear" w:color="auto" w:fill="FFFFFF"/>
        <w:spacing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t>Принципи НАССР є однією з важливих складових Системи менеджменту безпеки харчової продукції, яка в свою чергу забезпечує попередження виникнення небезпек на всіх етапах харчового ланцюжка, від первинного виробника сировини (наприклад, фермерського господарства) до кінцевого споживача (наприклад, магазину).</w:t>
      </w:r>
    </w:p>
    <w:p w:rsidR="000B6033" w:rsidRPr="000B7CE7" w:rsidRDefault="000B6033" w:rsidP="00681730">
      <w:pPr>
        <w:shd w:val="clear" w:color="auto" w:fill="FFFFFF"/>
        <w:spacing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t>Система менеджменту безпеки харчової продукції створена для організацій, що виробляють продукти харчування, і на даний момент є обов'язковою для впровадження і функціонування згідно ЗУ «Про основні принципи та вимоги до безпечності та якості харчових продуктів».</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b/>
          <w:bCs/>
          <w:color w:val="333333"/>
          <w:sz w:val="28"/>
          <w:szCs w:val="28"/>
          <w:lang w:val="uk-UA" w:eastAsia="ru-RU"/>
        </w:rPr>
        <w:t>А якщо говорити про експорт, сертифікат системи НАССР однаковий для всіх зовнішніх ринків чи є відмінності?</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t xml:space="preserve">- Що стосується ринку Середньої Азії, то він в більшості орієнтується на стандарти Митного Союзу, згідно з якими досить при виробництві мати системи управління безпекою виробництва, відповідні НАССР (тобто </w:t>
      </w:r>
      <w:r w:rsidRPr="000B7CE7">
        <w:rPr>
          <w:rFonts w:ascii="Times New Roman" w:eastAsia="Times New Roman" w:hAnsi="Times New Roman" w:cs="Times New Roman"/>
          <w:color w:val="333333"/>
          <w:sz w:val="28"/>
          <w:szCs w:val="28"/>
          <w:lang w:eastAsia="ru-RU"/>
        </w:rPr>
        <w:t>ISO</w:t>
      </w:r>
      <w:r w:rsidRPr="000B7CE7">
        <w:rPr>
          <w:rFonts w:ascii="Times New Roman" w:eastAsia="Times New Roman" w:hAnsi="Times New Roman" w:cs="Times New Roman"/>
          <w:color w:val="333333"/>
          <w:sz w:val="28"/>
          <w:szCs w:val="28"/>
          <w:lang w:val="uk-UA" w:eastAsia="ru-RU"/>
        </w:rPr>
        <w:t xml:space="preserve"> 22000 досить).</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eastAsia="ru-RU"/>
        </w:rPr>
        <w:t xml:space="preserve">На Близькому Сході ситуація подвійна. </w:t>
      </w:r>
      <w:proofErr w:type="gramStart"/>
      <w:r w:rsidRPr="000B7CE7">
        <w:rPr>
          <w:rFonts w:ascii="Times New Roman" w:eastAsia="Times New Roman" w:hAnsi="Times New Roman" w:cs="Times New Roman"/>
          <w:color w:val="333333"/>
          <w:sz w:val="28"/>
          <w:szCs w:val="28"/>
          <w:lang w:eastAsia="ru-RU"/>
        </w:rPr>
        <w:t>З</w:t>
      </w:r>
      <w:proofErr w:type="gramEnd"/>
      <w:r w:rsidRPr="000B7CE7">
        <w:rPr>
          <w:rFonts w:ascii="Times New Roman" w:eastAsia="Times New Roman" w:hAnsi="Times New Roman" w:cs="Times New Roman"/>
          <w:color w:val="333333"/>
          <w:sz w:val="28"/>
          <w:szCs w:val="28"/>
          <w:lang w:eastAsia="ru-RU"/>
        </w:rPr>
        <w:t xml:space="preserve"> одного боку, країни, які були раніше колоніями Франції (Алжир, Туніс, Марокко), прагнуть впроваджувати у себе європейські стандарти і вимоги до якості й умов виробництва продукції. Країни ж Перської затоки більш гнучкі в цьому відношенні, для них досить виконання вимог ISO 22000.</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eastAsia="ru-RU"/>
        </w:rPr>
        <w:t xml:space="preserve">Ну, а для Євросоюзу, як </w:t>
      </w:r>
      <w:proofErr w:type="gramStart"/>
      <w:r w:rsidRPr="000B7CE7">
        <w:rPr>
          <w:rFonts w:ascii="Times New Roman" w:eastAsia="Times New Roman" w:hAnsi="Times New Roman" w:cs="Times New Roman"/>
          <w:color w:val="333333"/>
          <w:sz w:val="28"/>
          <w:szCs w:val="28"/>
          <w:lang w:eastAsia="ru-RU"/>
        </w:rPr>
        <w:t>м</w:t>
      </w:r>
      <w:proofErr w:type="gramEnd"/>
      <w:r w:rsidRPr="000B7CE7">
        <w:rPr>
          <w:rFonts w:ascii="Times New Roman" w:eastAsia="Times New Roman" w:hAnsi="Times New Roman" w:cs="Times New Roman"/>
          <w:color w:val="333333"/>
          <w:sz w:val="28"/>
          <w:szCs w:val="28"/>
          <w:lang w:eastAsia="ru-RU"/>
        </w:rPr>
        <w:t>інімум потрібна впроваджена і сертифікована система за стандартом FSSC 22000 (поліпшена версія ISO 22000). Знову ж таки, не забуваємо, ключову роль в цьому питанні відіграє замовник-споживач, він встановлює вимоги щодо стандартизації та сертифікації системи.</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b/>
          <w:bCs/>
          <w:color w:val="333333"/>
          <w:sz w:val="28"/>
          <w:szCs w:val="28"/>
          <w:lang w:eastAsia="ru-RU"/>
        </w:rPr>
        <w:t xml:space="preserve">Стандарти НАССР досить </w:t>
      </w:r>
      <w:proofErr w:type="gramStart"/>
      <w:r w:rsidRPr="000B7CE7">
        <w:rPr>
          <w:rFonts w:ascii="Times New Roman" w:eastAsia="Times New Roman" w:hAnsi="Times New Roman" w:cs="Times New Roman"/>
          <w:b/>
          <w:bCs/>
          <w:color w:val="333333"/>
          <w:sz w:val="28"/>
          <w:szCs w:val="28"/>
          <w:lang w:eastAsia="ru-RU"/>
        </w:rPr>
        <w:t>р</w:t>
      </w:r>
      <w:proofErr w:type="gramEnd"/>
      <w:r w:rsidRPr="000B7CE7">
        <w:rPr>
          <w:rFonts w:ascii="Times New Roman" w:eastAsia="Times New Roman" w:hAnsi="Times New Roman" w:cs="Times New Roman"/>
          <w:b/>
          <w:bCs/>
          <w:color w:val="333333"/>
          <w:sz w:val="28"/>
          <w:szCs w:val="28"/>
          <w:lang w:eastAsia="ru-RU"/>
        </w:rPr>
        <w:t>ізнопланові. Які з них найважливіші?</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eastAsia="ru-RU"/>
        </w:rPr>
        <w:t>- Всі стандарти по системі менеджменту безпеки харчової продукції засновані на реалізації принципів НАССР, що є головним в даній системі. Відмінність між стандартамі з безпеки в деталізації вимог - одні стандарти описують загальні вимоги до системи, а інші більш деталізовані щодо документації, харчової гі</w:t>
      </w:r>
      <w:proofErr w:type="gramStart"/>
      <w:r w:rsidRPr="000B7CE7">
        <w:rPr>
          <w:rFonts w:ascii="Times New Roman" w:eastAsia="Times New Roman" w:hAnsi="Times New Roman" w:cs="Times New Roman"/>
          <w:color w:val="333333"/>
          <w:sz w:val="28"/>
          <w:szCs w:val="28"/>
          <w:lang w:eastAsia="ru-RU"/>
        </w:rPr>
        <w:t>г</w:t>
      </w:r>
      <w:proofErr w:type="gramEnd"/>
      <w:r w:rsidRPr="000B7CE7">
        <w:rPr>
          <w:rFonts w:ascii="Times New Roman" w:eastAsia="Times New Roman" w:hAnsi="Times New Roman" w:cs="Times New Roman"/>
          <w:color w:val="333333"/>
          <w:sz w:val="28"/>
          <w:szCs w:val="28"/>
          <w:lang w:eastAsia="ru-RU"/>
        </w:rPr>
        <w:t xml:space="preserve">ієни та інфраструктури, що не дає можливості розділяти їх за важливістю </w:t>
      </w:r>
      <w:proofErr w:type="gramStart"/>
      <w:r w:rsidRPr="000B7CE7">
        <w:rPr>
          <w:rFonts w:ascii="Times New Roman" w:eastAsia="Times New Roman" w:hAnsi="Times New Roman" w:cs="Times New Roman"/>
          <w:color w:val="333333"/>
          <w:sz w:val="28"/>
          <w:szCs w:val="28"/>
          <w:lang w:eastAsia="ru-RU"/>
        </w:rPr>
        <w:t>між</w:t>
      </w:r>
      <w:proofErr w:type="gramEnd"/>
      <w:r w:rsidRPr="000B7CE7">
        <w:rPr>
          <w:rFonts w:ascii="Times New Roman" w:eastAsia="Times New Roman" w:hAnsi="Times New Roman" w:cs="Times New Roman"/>
          <w:color w:val="333333"/>
          <w:sz w:val="28"/>
          <w:szCs w:val="28"/>
          <w:lang w:eastAsia="ru-RU"/>
        </w:rPr>
        <w:t xml:space="preserve"> собою.</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t xml:space="preserve">Існує безліч стандартів, що реалізують принципи НАССР для підприємств харчової галузі. Одні з найвідоміших стандартів це: ДСТУ 4161 (Національний стандарт України), </w:t>
      </w:r>
      <w:r w:rsidRPr="000B7CE7">
        <w:rPr>
          <w:rFonts w:ascii="Times New Roman" w:eastAsia="Times New Roman" w:hAnsi="Times New Roman" w:cs="Times New Roman"/>
          <w:color w:val="333333"/>
          <w:sz w:val="28"/>
          <w:szCs w:val="28"/>
          <w:lang w:eastAsia="ru-RU"/>
        </w:rPr>
        <w:t>ISO</w:t>
      </w:r>
      <w:r w:rsidRPr="000B7CE7">
        <w:rPr>
          <w:rFonts w:ascii="Times New Roman" w:eastAsia="Times New Roman" w:hAnsi="Times New Roman" w:cs="Times New Roman"/>
          <w:color w:val="333333"/>
          <w:sz w:val="28"/>
          <w:szCs w:val="28"/>
          <w:lang w:val="uk-UA" w:eastAsia="ru-RU"/>
        </w:rPr>
        <w:t xml:space="preserve"> 22000, </w:t>
      </w:r>
      <w:r w:rsidRPr="000B7CE7">
        <w:rPr>
          <w:rFonts w:ascii="Times New Roman" w:eastAsia="Times New Roman" w:hAnsi="Times New Roman" w:cs="Times New Roman"/>
          <w:color w:val="333333"/>
          <w:sz w:val="28"/>
          <w:szCs w:val="28"/>
          <w:lang w:eastAsia="ru-RU"/>
        </w:rPr>
        <w:t>FSSC</w:t>
      </w:r>
      <w:r w:rsidRPr="000B7CE7">
        <w:rPr>
          <w:rFonts w:ascii="Times New Roman" w:eastAsia="Times New Roman" w:hAnsi="Times New Roman" w:cs="Times New Roman"/>
          <w:color w:val="333333"/>
          <w:sz w:val="28"/>
          <w:szCs w:val="28"/>
          <w:lang w:val="uk-UA" w:eastAsia="ru-RU"/>
        </w:rPr>
        <w:t xml:space="preserve"> 22000 (вдосконалена версія </w:t>
      </w:r>
      <w:r w:rsidRPr="000B7CE7">
        <w:rPr>
          <w:rFonts w:ascii="Times New Roman" w:eastAsia="Times New Roman" w:hAnsi="Times New Roman" w:cs="Times New Roman"/>
          <w:color w:val="333333"/>
          <w:sz w:val="28"/>
          <w:szCs w:val="28"/>
          <w:lang w:eastAsia="ru-RU"/>
        </w:rPr>
        <w:t>ISO</w:t>
      </w:r>
      <w:r w:rsidRPr="000B7CE7">
        <w:rPr>
          <w:rFonts w:ascii="Times New Roman" w:eastAsia="Times New Roman" w:hAnsi="Times New Roman" w:cs="Times New Roman"/>
          <w:color w:val="333333"/>
          <w:sz w:val="28"/>
          <w:szCs w:val="28"/>
          <w:lang w:val="uk-UA" w:eastAsia="ru-RU"/>
        </w:rPr>
        <w:t xml:space="preserve"> 22000), </w:t>
      </w:r>
      <w:r w:rsidRPr="000B7CE7">
        <w:rPr>
          <w:rFonts w:ascii="Times New Roman" w:eastAsia="Times New Roman" w:hAnsi="Times New Roman" w:cs="Times New Roman"/>
          <w:color w:val="333333"/>
          <w:sz w:val="28"/>
          <w:szCs w:val="28"/>
          <w:lang w:eastAsia="ru-RU"/>
        </w:rPr>
        <w:t>IFS</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Food</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Standard </w:t>
      </w:r>
      <w:r w:rsidRPr="000B7CE7">
        <w:rPr>
          <w:rFonts w:ascii="Times New Roman" w:eastAsia="Times New Roman" w:hAnsi="Times New Roman" w:cs="Times New Roman"/>
          <w:color w:val="333333"/>
          <w:sz w:val="28"/>
          <w:szCs w:val="28"/>
          <w:lang w:val="uk-UA" w:eastAsia="ru-RU"/>
        </w:rPr>
        <w:t xml:space="preserve">(Внутрішній стандарт європейських </w:t>
      </w:r>
      <w:r w:rsidRPr="000B7CE7">
        <w:rPr>
          <w:rFonts w:ascii="Times New Roman" w:eastAsia="Times New Roman" w:hAnsi="Times New Roman" w:cs="Times New Roman"/>
          <w:color w:val="333333"/>
          <w:sz w:val="28"/>
          <w:szCs w:val="28"/>
          <w:lang w:val="uk-UA" w:eastAsia="ru-RU"/>
        </w:rPr>
        <w:lastRenderedPageBreak/>
        <w:t xml:space="preserve">торгових мереж), </w:t>
      </w:r>
      <w:r w:rsidRPr="000B7CE7">
        <w:rPr>
          <w:rFonts w:ascii="Times New Roman" w:eastAsia="Times New Roman" w:hAnsi="Times New Roman" w:cs="Times New Roman"/>
          <w:color w:val="333333"/>
          <w:sz w:val="28"/>
          <w:szCs w:val="28"/>
          <w:lang w:eastAsia="ru-RU"/>
        </w:rPr>
        <w:t>BRC</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GLOBAL</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STANDARD</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FOR</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FOOD</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SAFETY</w:t>
      </w:r>
      <w:r w:rsidRPr="000B7CE7">
        <w:rPr>
          <w:rFonts w:ascii="Times New Roman" w:eastAsia="Times New Roman" w:hAnsi="Times New Roman" w:cs="Times New Roman"/>
          <w:color w:val="333333"/>
          <w:sz w:val="28"/>
          <w:szCs w:val="28"/>
          <w:lang w:val="uk-UA" w:eastAsia="ru-RU"/>
        </w:rPr>
        <w:t xml:space="preserve"> (британський стандарт).</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b/>
          <w:bCs/>
          <w:color w:val="333333"/>
          <w:sz w:val="28"/>
          <w:szCs w:val="28"/>
          <w:lang w:eastAsia="ru-RU"/>
        </w:rPr>
        <w:t>Ваша компанія планує працювати на європейському ринку. У чому відмінність від вітчизняних</w:t>
      </w:r>
      <w:r w:rsidRPr="000B7CE7">
        <w:rPr>
          <w:rFonts w:ascii="Times New Roman" w:eastAsia="Times New Roman" w:hAnsi="Times New Roman" w:cs="Times New Roman"/>
          <w:b/>
          <w:bCs/>
          <w:color w:val="333333"/>
          <w:sz w:val="28"/>
          <w:szCs w:val="28"/>
          <w:lang w:val="uk-UA" w:eastAsia="ru-RU"/>
        </w:rPr>
        <w:t xml:space="preserve"> </w:t>
      </w:r>
      <w:r w:rsidRPr="000B7CE7">
        <w:rPr>
          <w:rFonts w:ascii="Times New Roman" w:eastAsia="Times New Roman" w:hAnsi="Times New Roman" w:cs="Times New Roman"/>
          <w:b/>
          <w:bCs/>
          <w:color w:val="333333"/>
          <w:sz w:val="28"/>
          <w:szCs w:val="28"/>
          <w:lang w:eastAsia="ru-RU"/>
        </w:rPr>
        <w:t>стандартів</w:t>
      </w:r>
      <w:r w:rsidRPr="000B7CE7">
        <w:rPr>
          <w:rFonts w:ascii="Times New Roman" w:eastAsia="Times New Roman" w:hAnsi="Times New Roman" w:cs="Times New Roman"/>
          <w:b/>
          <w:bCs/>
          <w:color w:val="333333"/>
          <w:sz w:val="28"/>
          <w:szCs w:val="28"/>
          <w:lang w:val="uk-UA" w:eastAsia="ru-RU"/>
        </w:rPr>
        <w:t xml:space="preserve"> </w:t>
      </w:r>
      <w:r w:rsidRPr="000B7CE7">
        <w:rPr>
          <w:rFonts w:ascii="Times New Roman" w:eastAsia="Times New Roman" w:hAnsi="Times New Roman" w:cs="Times New Roman"/>
          <w:b/>
          <w:bCs/>
          <w:color w:val="333333"/>
          <w:sz w:val="28"/>
          <w:szCs w:val="28"/>
          <w:lang w:eastAsia="ru-RU"/>
        </w:rPr>
        <w:t>при роботі в</w:t>
      </w:r>
      <w:proofErr w:type="gramStart"/>
      <w:r w:rsidRPr="000B7CE7">
        <w:rPr>
          <w:rFonts w:ascii="Times New Roman" w:eastAsia="Times New Roman" w:hAnsi="Times New Roman" w:cs="Times New Roman"/>
          <w:b/>
          <w:bCs/>
          <w:color w:val="333333"/>
          <w:sz w:val="28"/>
          <w:szCs w:val="28"/>
          <w:lang w:eastAsia="ru-RU"/>
        </w:rPr>
        <w:t xml:space="preserve"> ЄС</w:t>
      </w:r>
      <w:proofErr w:type="gramEnd"/>
      <w:r w:rsidRPr="000B7CE7">
        <w:rPr>
          <w:rFonts w:ascii="Times New Roman" w:eastAsia="Times New Roman" w:hAnsi="Times New Roman" w:cs="Times New Roman"/>
          <w:b/>
          <w:bCs/>
          <w:color w:val="333333"/>
          <w:sz w:val="28"/>
          <w:szCs w:val="28"/>
          <w:lang w:eastAsia="ru-RU"/>
        </w:rPr>
        <w:t>? Наскільки вимоги ЄС жорсткіші за українські?</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eastAsia="ru-RU"/>
        </w:rPr>
        <w:t xml:space="preserve">- Як показав досвід, багато вимог до безпеки харчових продуктів </w:t>
      </w:r>
      <w:proofErr w:type="gramStart"/>
      <w:r w:rsidRPr="000B7CE7">
        <w:rPr>
          <w:rFonts w:ascii="Times New Roman" w:eastAsia="Times New Roman" w:hAnsi="Times New Roman" w:cs="Times New Roman"/>
          <w:color w:val="333333"/>
          <w:sz w:val="28"/>
          <w:szCs w:val="28"/>
          <w:lang w:eastAsia="ru-RU"/>
        </w:rPr>
        <w:t>в</w:t>
      </w:r>
      <w:proofErr w:type="gramEnd"/>
      <w:r w:rsidRPr="000B7CE7">
        <w:rPr>
          <w:rFonts w:ascii="Times New Roman" w:eastAsia="Times New Roman" w:hAnsi="Times New Roman" w:cs="Times New Roman"/>
          <w:color w:val="333333"/>
          <w:sz w:val="28"/>
          <w:szCs w:val="28"/>
          <w:lang w:eastAsia="ru-RU"/>
        </w:rPr>
        <w:t xml:space="preserve"> ЄС відрізняються від норм, встановлених в Україні на даний момент. Наприклад, є вимоги, що не нормуються в нашій </w:t>
      </w:r>
      <w:proofErr w:type="gramStart"/>
      <w:r w:rsidRPr="000B7CE7">
        <w:rPr>
          <w:rFonts w:ascii="Times New Roman" w:eastAsia="Times New Roman" w:hAnsi="Times New Roman" w:cs="Times New Roman"/>
          <w:color w:val="333333"/>
          <w:sz w:val="28"/>
          <w:szCs w:val="28"/>
          <w:lang w:eastAsia="ru-RU"/>
        </w:rPr>
        <w:t>країн</w:t>
      </w:r>
      <w:proofErr w:type="gramEnd"/>
      <w:r w:rsidRPr="000B7CE7">
        <w:rPr>
          <w:rFonts w:ascii="Times New Roman" w:eastAsia="Times New Roman" w:hAnsi="Times New Roman" w:cs="Times New Roman"/>
          <w:color w:val="333333"/>
          <w:sz w:val="28"/>
          <w:szCs w:val="28"/>
          <w:lang w:eastAsia="ru-RU"/>
        </w:rPr>
        <w:t>і, і тут ми стикаємося з тим, що в Україні відсутні лабораторії, які могли б зробити необхідні нам випробування. Або, навпаки, у нас нормується, а для</w:t>
      </w:r>
      <w:proofErr w:type="gramStart"/>
      <w:r w:rsidRPr="000B7CE7">
        <w:rPr>
          <w:rFonts w:ascii="Times New Roman" w:eastAsia="Times New Roman" w:hAnsi="Times New Roman" w:cs="Times New Roman"/>
          <w:color w:val="333333"/>
          <w:sz w:val="28"/>
          <w:szCs w:val="28"/>
          <w:lang w:eastAsia="ru-RU"/>
        </w:rPr>
        <w:t xml:space="preserve"> ЄС</w:t>
      </w:r>
      <w:proofErr w:type="gramEnd"/>
      <w:r w:rsidRPr="000B7CE7">
        <w:rPr>
          <w:rFonts w:ascii="Times New Roman" w:eastAsia="Times New Roman" w:hAnsi="Times New Roman" w:cs="Times New Roman"/>
          <w:color w:val="333333"/>
          <w:sz w:val="28"/>
          <w:szCs w:val="28"/>
          <w:lang w:eastAsia="ru-RU"/>
        </w:rPr>
        <w:t xml:space="preserve"> не важливо.</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eastAsia="ru-RU"/>
        </w:rPr>
        <w:t>Наприклад, в Україні і Митному союзі є вимоги щодо утримання кадмію в насінні, а в ЄС цієї норми немає. З іншого боку, по ряду показників в</w:t>
      </w:r>
      <w:proofErr w:type="gramStart"/>
      <w:r w:rsidRPr="000B7CE7">
        <w:rPr>
          <w:rFonts w:ascii="Times New Roman" w:eastAsia="Times New Roman" w:hAnsi="Times New Roman" w:cs="Times New Roman"/>
          <w:color w:val="333333"/>
          <w:sz w:val="28"/>
          <w:szCs w:val="28"/>
          <w:lang w:eastAsia="ru-RU"/>
        </w:rPr>
        <w:t xml:space="preserve"> ЄС</w:t>
      </w:r>
      <w:proofErr w:type="gramEnd"/>
      <w:r w:rsidRPr="000B7CE7">
        <w:rPr>
          <w:rFonts w:ascii="Times New Roman" w:eastAsia="Times New Roman" w:hAnsi="Times New Roman" w:cs="Times New Roman"/>
          <w:color w:val="333333"/>
          <w:sz w:val="28"/>
          <w:szCs w:val="28"/>
          <w:lang w:eastAsia="ru-RU"/>
        </w:rPr>
        <w:t xml:space="preserve"> жорсткіші вимоги. </w:t>
      </w:r>
      <w:proofErr w:type="gramStart"/>
      <w:r w:rsidRPr="000B7CE7">
        <w:rPr>
          <w:rFonts w:ascii="Times New Roman" w:eastAsia="Times New Roman" w:hAnsi="Times New Roman" w:cs="Times New Roman"/>
          <w:color w:val="333333"/>
          <w:sz w:val="28"/>
          <w:szCs w:val="28"/>
          <w:lang w:eastAsia="ru-RU"/>
        </w:rPr>
        <w:t>З</w:t>
      </w:r>
      <w:proofErr w:type="gramEnd"/>
      <w:r w:rsidRPr="000B7CE7">
        <w:rPr>
          <w:rFonts w:ascii="Times New Roman" w:eastAsia="Times New Roman" w:hAnsi="Times New Roman" w:cs="Times New Roman"/>
          <w:color w:val="333333"/>
          <w:sz w:val="28"/>
          <w:szCs w:val="28"/>
          <w:lang w:eastAsia="ru-RU"/>
        </w:rPr>
        <w:t>і вступом України в ЄС все норми і вимоги України (ГОСТ, ДСТУ тощо) повинні бути гармонізовані відповідно до європейських вимог, тобто повинні бути розроблені Технічні регламенти. На даний момент Технічні регламенти України розроблені частково або взагалі відсутні. Національні стандарти і норми України вже носять рекомендаційний характер, найчастіше скасовані і не замінені на нові. Тому виробники, які хочуть експортувати свою продукцію в</w:t>
      </w:r>
      <w:proofErr w:type="gramStart"/>
      <w:r w:rsidRPr="000B7CE7">
        <w:rPr>
          <w:rFonts w:ascii="Times New Roman" w:eastAsia="Times New Roman" w:hAnsi="Times New Roman" w:cs="Times New Roman"/>
          <w:color w:val="333333"/>
          <w:sz w:val="28"/>
          <w:szCs w:val="28"/>
          <w:lang w:eastAsia="ru-RU"/>
        </w:rPr>
        <w:t xml:space="preserve"> ЄС</w:t>
      </w:r>
      <w:proofErr w:type="gramEnd"/>
      <w:r w:rsidRPr="000B7CE7">
        <w:rPr>
          <w:rFonts w:ascii="Times New Roman" w:eastAsia="Times New Roman" w:hAnsi="Times New Roman" w:cs="Times New Roman"/>
          <w:color w:val="333333"/>
          <w:sz w:val="28"/>
          <w:szCs w:val="28"/>
          <w:lang w:eastAsia="ru-RU"/>
        </w:rPr>
        <w:t>, змушені самі вивчати Регламенти ЄС і доводити свої виробничі потужності і продукти до цих вимог.</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t xml:space="preserve">Знову ж таки не забуваємо, ключову роль в цьому питанні відіграє замовник-споживач, він встановлює вимоги до продукту і умов його виробництва, адже крім стандартів безпеки в Європі існує маса стандартів, які може зажадати замовник, наприклад, такі як </w:t>
      </w:r>
      <w:r w:rsidRPr="000B7CE7">
        <w:rPr>
          <w:rFonts w:ascii="Times New Roman" w:eastAsia="Times New Roman" w:hAnsi="Times New Roman" w:cs="Times New Roman"/>
          <w:color w:val="333333"/>
          <w:sz w:val="28"/>
          <w:szCs w:val="28"/>
          <w:lang w:eastAsia="ru-RU"/>
        </w:rPr>
        <w:t>ISO</w:t>
      </w:r>
      <w:r w:rsidRPr="000B7CE7">
        <w:rPr>
          <w:rFonts w:ascii="Times New Roman" w:eastAsia="Times New Roman" w:hAnsi="Times New Roman" w:cs="Times New Roman"/>
          <w:color w:val="333333"/>
          <w:sz w:val="28"/>
          <w:szCs w:val="28"/>
          <w:lang w:val="uk-UA" w:eastAsia="ru-RU"/>
        </w:rPr>
        <w:t xml:space="preserve"> 14000 "Міжнародні стандарти в області систем екологічного менеджменту»або </w:t>
      </w:r>
      <w:r w:rsidRPr="000B7CE7">
        <w:rPr>
          <w:rFonts w:ascii="Times New Roman" w:eastAsia="Times New Roman" w:hAnsi="Times New Roman" w:cs="Times New Roman"/>
          <w:color w:val="333333"/>
          <w:sz w:val="28"/>
          <w:szCs w:val="28"/>
          <w:lang w:eastAsia="ru-RU"/>
        </w:rPr>
        <w:t>SA</w:t>
      </w:r>
      <w:r w:rsidRPr="000B7CE7">
        <w:rPr>
          <w:rFonts w:ascii="Times New Roman" w:eastAsia="Times New Roman" w:hAnsi="Times New Roman" w:cs="Times New Roman"/>
          <w:color w:val="333333"/>
          <w:sz w:val="28"/>
          <w:szCs w:val="28"/>
          <w:lang w:val="uk-UA" w:eastAsia="ru-RU"/>
        </w:rPr>
        <w:t xml:space="preserve"> 8000 "Система менеджменту соціальної відповідальності" і т.д.</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b/>
          <w:bCs/>
          <w:color w:val="333333"/>
          <w:sz w:val="28"/>
          <w:szCs w:val="28"/>
          <w:lang w:eastAsia="ru-RU"/>
        </w:rPr>
        <w:t xml:space="preserve">Але ж там ще й </w:t>
      </w:r>
      <w:proofErr w:type="gramStart"/>
      <w:r w:rsidRPr="000B7CE7">
        <w:rPr>
          <w:rFonts w:ascii="Times New Roman" w:eastAsia="Times New Roman" w:hAnsi="Times New Roman" w:cs="Times New Roman"/>
          <w:b/>
          <w:bCs/>
          <w:color w:val="333333"/>
          <w:sz w:val="28"/>
          <w:szCs w:val="28"/>
          <w:lang w:eastAsia="ru-RU"/>
        </w:rPr>
        <w:t>р</w:t>
      </w:r>
      <w:proofErr w:type="gramEnd"/>
      <w:r w:rsidRPr="000B7CE7">
        <w:rPr>
          <w:rFonts w:ascii="Times New Roman" w:eastAsia="Times New Roman" w:hAnsi="Times New Roman" w:cs="Times New Roman"/>
          <w:b/>
          <w:bCs/>
          <w:color w:val="333333"/>
          <w:sz w:val="28"/>
          <w:szCs w:val="28"/>
          <w:lang w:eastAsia="ru-RU"/>
        </w:rPr>
        <w:t>ізниця між стандартами мережевого та немережевого роздробу має місце ...</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t xml:space="preserve">- В ЄС існує Глобальна ініціатива з безпеки харчових продуктів </w:t>
      </w:r>
      <w:r w:rsidRPr="000B7CE7">
        <w:rPr>
          <w:rFonts w:ascii="Times New Roman" w:eastAsia="Times New Roman" w:hAnsi="Times New Roman" w:cs="Times New Roman"/>
          <w:color w:val="333333"/>
          <w:sz w:val="28"/>
          <w:szCs w:val="28"/>
          <w:lang w:eastAsia="ru-RU"/>
        </w:rPr>
        <w:t>GFSI</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Global</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Food</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Safety</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Initiative</w:t>
      </w:r>
      <w:r w:rsidRPr="000B7CE7">
        <w:rPr>
          <w:rFonts w:ascii="Times New Roman" w:eastAsia="Times New Roman" w:hAnsi="Times New Roman" w:cs="Times New Roman"/>
          <w:color w:val="333333"/>
          <w:sz w:val="28"/>
          <w:szCs w:val="28"/>
          <w:lang w:val="uk-UA" w:eastAsia="ru-RU"/>
        </w:rPr>
        <w:t xml:space="preserve">) і Європейська організація з акредитації ЕА, які встановлюють єдині вимоги до роздрібних мереж, виробникам, перевізникам та іншим учасникам ланцюга поставок до кінцевого споживача на території ЄС. До цієї Ініціативу входять найбільші європейські торговельні мережі, такі як: </w:t>
      </w:r>
      <w:r w:rsidRPr="000B7CE7">
        <w:rPr>
          <w:rFonts w:ascii="Times New Roman" w:eastAsia="Times New Roman" w:hAnsi="Times New Roman" w:cs="Times New Roman"/>
          <w:color w:val="333333"/>
          <w:sz w:val="28"/>
          <w:szCs w:val="28"/>
          <w:lang w:eastAsia="ru-RU"/>
        </w:rPr>
        <w:t>Metro</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Cash</w:t>
      </w:r>
      <w:r w:rsidRPr="000B7CE7">
        <w:rPr>
          <w:rFonts w:ascii="Times New Roman" w:eastAsia="Times New Roman" w:hAnsi="Times New Roman" w:cs="Times New Roman"/>
          <w:color w:val="333333"/>
          <w:sz w:val="28"/>
          <w:szCs w:val="28"/>
          <w:lang w:val="uk-UA" w:eastAsia="ru-RU"/>
        </w:rPr>
        <w:t xml:space="preserve"> &amp; </w:t>
      </w:r>
      <w:r w:rsidRPr="000B7CE7">
        <w:rPr>
          <w:rFonts w:ascii="Times New Roman" w:eastAsia="Times New Roman" w:hAnsi="Times New Roman" w:cs="Times New Roman"/>
          <w:color w:val="333333"/>
          <w:sz w:val="28"/>
          <w:szCs w:val="28"/>
          <w:lang w:eastAsia="ru-RU"/>
        </w:rPr>
        <w:t>Carry</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Tesco</w:t>
      </w:r>
      <w:r w:rsidRPr="000B7CE7">
        <w:rPr>
          <w:rFonts w:ascii="Times New Roman" w:eastAsia="Times New Roman" w:hAnsi="Times New Roman" w:cs="Times New Roman"/>
          <w:color w:val="333333"/>
          <w:sz w:val="28"/>
          <w:szCs w:val="28"/>
          <w:lang w:val="uk-UA" w:eastAsia="ru-RU"/>
        </w:rPr>
        <w:t xml:space="preserve"> та ін. Таким чином, якщо споживач є учасником </w:t>
      </w:r>
      <w:r w:rsidRPr="000B7CE7">
        <w:rPr>
          <w:rFonts w:ascii="Times New Roman" w:eastAsia="Times New Roman" w:hAnsi="Times New Roman" w:cs="Times New Roman"/>
          <w:color w:val="333333"/>
          <w:sz w:val="28"/>
          <w:szCs w:val="28"/>
          <w:lang w:eastAsia="ru-RU"/>
        </w:rPr>
        <w:t>GFSI</w:t>
      </w:r>
      <w:r w:rsidRPr="000B7CE7">
        <w:rPr>
          <w:rFonts w:ascii="Times New Roman" w:eastAsia="Times New Roman" w:hAnsi="Times New Roman" w:cs="Times New Roman"/>
          <w:color w:val="333333"/>
          <w:sz w:val="28"/>
          <w:szCs w:val="28"/>
          <w:lang w:val="uk-UA" w:eastAsia="ru-RU"/>
        </w:rPr>
        <w:t xml:space="preserve">, виробник повинен виконати вимоги щодо впровадження та сертифікації одного з визнаних стандартів </w:t>
      </w:r>
      <w:r w:rsidRPr="000B7CE7">
        <w:rPr>
          <w:rFonts w:ascii="Times New Roman" w:eastAsia="Times New Roman" w:hAnsi="Times New Roman" w:cs="Times New Roman"/>
          <w:color w:val="333333"/>
          <w:sz w:val="28"/>
          <w:szCs w:val="28"/>
          <w:lang w:eastAsia="ru-RU"/>
        </w:rPr>
        <w:t>GFSI</w:t>
      </w:r>
      <w:r w:rsidRPr="000B7CE7">
        <w:rPr>
          <w:rFonts w:ascii="Times New Roman" w:eastAsia="Times New Roman" w:hAnsi="Times New Roman" w:cs="Times New Roman"/>
          <w:color w:val="333333"/>
          <w:sz w:val="28"/>
          <w:szCs w:val="28"/>
          <w:lang w:val="uk-UA" w:eastAsia="ru-RU"/>
        </w:rPr>
        <w:t xml:space="preserve">, наприклад </w:t>
      </w:r>
      <w:r w:rsidRPr="000B7CE7">
        <w:rPr>
          <w:rFonts w:ascii="Times New Roman" w:eastAsia="Times New Roman" w:hAnsi="Times New Roman" w:cs="Times New Roman"/>
          <w:color w:val="333333"/>
          <w:sz w:val="28"/>
          <w:szCs w:val="28"/>
          <w:lang w:eastAsia="ru-RU"/>
        </w:rPr>
        <w:t>FSSC</w:t>
      </w:r>
      <w:r w:rsidRPr="000B7CE7">
        <w:rPr>
          <w:rFonts w:ascii="Times New Roman" w:eastAsia="Times New Roman" w:hAnsi="Times New Roman" w:cs="Times New Roman"/>
          <w:color w:val="333333"/>
          <w:sz w:val="28"/>
          <w:szCs w:val="28"/>
          <w:lang w:val="uk-UA" w:eastAsia="ru-RU"/>
        </w:rPr>
        <w:t xml:space="preserve"> 22000, </w:t>
      </w:r>
      <w:r w:rsidRPr="000B7CE7">
        <w:rPr>
          <w:rFonts w:ascii="Times New Roman" w:eastAsia="Times New Roman" w:hAnsi="Times New Roman" w:cs="Times New Roman"/>
          <w:color w:val="333333"/>
          <w:sz w:val="28"/>
          <w:szCs w:val="28"/>
          <w:lang w:eastAsia="ru-RU"/>
        </w:rPr>
        <w:t>BRC</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Global</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Standard</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Version</w:t>
      </w:r>
      <w:r w:rsidRPr="000B7CE7">
        <w:rPr>
          <w:rFonts w:ascii="Times New Roman" w:eastAsia="Times New Roman" w:hAnsi="Times New Roman" w:cs="Times New Roman"/>
          <w:color w:val="333333"/>
          <w:sz w:val="28"/>
          <w:szCs w:val="28"/>
          <w:lang w:val="uk-UA" w:eastAsia="ru-RU"/>
        </w:rPr>
        <w:t xml:space="preserve"> 5 або </w:t>
      </w:r>
      <w:r w:rsidRPr="000B7CE7">
        <w:rPr>
          <w:rFonts w:ascii="Times New Roman" w:eastAsia="Times New Roman" w:hAnsi="Times New Roman" w:cs="Times New Roman"/>
          <w:color w:val="333333"/>
          <w:sz w:val="28"/>
          <w:szCs w:val="28"/>
          <w:lang w:eastAsia="ru-RU"/>
        </w:rPr>
        <w:t>IFS</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Version</w:t>
      </w:r>
      <w:r w:rsidRPr="000B7CE7">
        <w:rPr>
          <w:rFonts w:ascii="Times New Roman" w:eastAsia="Times New Roman" w:hAnsi="Times New Roman" w:cs="Times New Roman"/>
          <w:color w:val="333333"/>
          <w:sz w:val="28"/>
          <w:szCs w:val="28"/>
          <w:lang w:val="uk-UA" w:eastAsia="ru-RU"/>
        </w:rPr>
        <w:t xml:space="preserve"> 5.</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b/>
          <w:bCs/>
          <w:color w:val="333333"/>
          <w:sz w:val="28"/>
          <w:szCs w:val="28"/>
          <w:lang w:eastAsia="ru-RU"/>
        </w:rPr>
        <w:t>А чи є компанії, яким НАССР однозначно не потрібен?</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eastAsia="ru-RU"/>
        </w:rPr>
        <w:t xml:space="preserve">- Поняття системи безпеки досить широке, в </w:t>
      </w:r>
      <w:proofErr w:type="gramStart"/>
      <w:r w:rsidRPr="000B7CE7">
        <w:rPr>
          <w:rFonts w:ascii="Times New Roman" w:eastAsia="Times New Roman" w:hAnsi="Times New Roman" w:cs="Times New Roman"/>
          <w:color w:val="333333"/>
          <w:sz w:val="28"/>
          <w:szCs w:val="28"/>
          <w:lang w:eastAsia="ru-RU"/>
        </w:rPr>
        <w:t>св</w:t>
      </w:r>
      <w:proofErr w:type="gramEnd"/>
      <w:r w:rsidRPr="000B7CE7">
        <w:rPr>
          <w:rFonts w:ascii="Times New Roman" w:eastAsia="Times New Roman" w:hAnsi="Times New Roman" w:cs="Times New Roman"/>
          <w:color w:val="333333"/>
          <w:sz w:val="28"/>
          <w:szCs w:val="28"/>
          <w:lang w:eastAsia="ru-RU"/>
        </w:rPr>
        <w:t xml:space="preserve">іті існує безліч систем заснованих на принципах НАССР. Наприклад: система менеджменту безпеки </w:t>
      </w:r>
      <w:r w:rsidRPr="000B7CE7">
        <w:rPr>
          <w:rFonts w:ascii="Times New Roman" w:eastAsia="Times New Roman" w:hAnsi="Times New Roman" w:cs="Times New Roman"/>
          <w:color w:val="333333"/>
          <w:sz w:val="28"/>
          <w:szCs w:val="28"/>
          <w:lang w:eastAsia="ru-RU"/>
        </w:rPr>
        <w:lastRenderedPageBreak/>
        <w:t xml:space="preserve">харчової продукції, може бути застосована на всіх етапах харчового ланцюжка, система менеджменту безпеки промислових товарів, які потрапляють під </w:t>
      </w:r>
      <w:proofErr w:type="gramStart"/>
      <w:r w:rsidRPr="000B7CE7">
        <w:rPr>
          <w:rFonts w:ascii="Times New Roman" w:eastAsia="Times New Roman" w:hAnsi="Times New Roman" w:cs="Times New Roman"/>
          <w:color w:val="333333"/>
          <w:sz w:val="28"/>
          <w:szCs w:val="28"/>
          <w:lang w:eastAsia="ru-RU"/>
        </w:rPr>
        <w:t>д</w:t>
      </w:r>
      <w:proofErr w:type="gramEnd"/>
      <w:r w:rsidRPr="000B7CE7">
        <w:rPr>
          <w:rFonts w:ascii="Times New Roman" w:eastAsia="Times New Roman" w:hAnsi="Times New Roman" w:cs="Times New Roman"/>
          <w:color w:val="333333"/>
          <w:sz w:val="28"/>
          <w:szCs w:val="28"/>
          <w:lang w:eastAsia="ru-RU"/>
        </w:rPr>
        <w:t>ію Регламенту Європейського Союзу з загальної безпеки продукції та інших нормативних актів, стосуються споживчих товарів. Належна виробнича практика (GMP Good Manufacturing Practic) - система норм, правил і вказівок щодо виробництва лікарських засобів, медичних пристроїв, виробів діагностичного призначення, продуктів харчування, харчових добавок і активних інгредієнтів.</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 xml:space="preserve">Отже, важко сказати кому не потрібен НАССР, напевно, </w:t>
      </w:r>
      <w:proofErr w:type="gramStart"/>
      <w:r w:rsidRPr="000B7CE7">
        <w:rPr>
          <w:rFonts w:ascii="Times New Roman" w:eastAsia="Times New Roman" w:hAnsi="Times New Roman" w:cs="Times New Roman"/>
          <w:color w:val="333333"/>
          <w:sz w:val="28"/>
          <w:szCs w:val="28"/>
          <w:lang w:eastAsia="ru-RU"/>
        </w:rPr>
        <w:t>п</w:t>
      </w:r>
      <w:proofErr w:type="gramEnd"/>
      <w:r w:rsidRPr="000B7CE7">
        <w:rPr>
          <w:rFonts w:ascii="Times New Roman" w:eastAsia="Times New Roman" w:hAnsi="Times New Roman" w:cs="Times New Roman"/>
          <w:color w:val="333333"/>
          <w:sz w:val="28"/>
          <w:szCs w:val="28"/>
          <w:lang w:eastAsia="ru-RU"/>
        </w:rPr>
        <w:t>ідприємствам, що не орієнтовані на безпеку свого продукту.</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b/>
          <w:bCs/>
          <w:color w:val="333333"/>
          <w:sz w:val="28"/>
          <w:szCs w:val="28"/>
          <w:lang w:eastAsia="ru-RU"/>
        </w:rPr>
        <w:t>Куди йти, до кого звертатися для оформлення документів? Наскільки добре розвинена інфраструктура для отримання сертифікату й скільки часу займає процедура отримання?</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t xml:space="preserve">- Згідно ЗУ «Про основні принципи та вимоги до безпечності та якості харчових продуктів» система менеджменту безпеки харчової продукції не підлягає обов'язковій сертифікації. </w:t>
      </w:r>
      <w:r w:rsidRPr="000B7CE7">
        <w:rPr>
          <w:rFonts w:ascii="Times New Roman" w:eastAsia="Times New Roman" w:hAnsi="Times New Roman" w:cs="Times New Roman"/>
          <w:color w:val="333333"/>
          <w:sz w:val="28"/>
          <w:szCs w:val="28"/>
          <w:lang w:eastAsia="ru-RU"/>
        </w:rPr>
        <w:t xml:space="preserve">Вона </w:t>
      </w:r>
      <w:proofErr w:type="gramStart"/>
      <w:r w:rsidRPr="000B7CE7">
        <w:rPr>
          <w:rFonts w:ascii="Times New Roman" w:eastAsia="Times New Roman" w:hAnsi="Times New Roman" w:cs="Times New Roman"/>
          <w:color w:val="333333"/>
          <w:sz w:val="28"/>
          <w:szCs w:val="28"/>
          <w:lang w:eastAsia="ru-RU"/>
        </w:rPr>
        <w:t>повинна</w:t>
      </w:r>
      <w:proofErr w:type="gramEnd"/>
      <w:r w:rsidRPr="000B7CE7">
        <w:rPr>
          <w:rFonts w:ascii="Times New Roman" w:eastAsia="Times New Roman" w:hAnsi="Times New Roman" w:cs="Times New Roman"/>
          <w:color w:val="333333"/>
          <w:sz w:val="28"/>
          <w:szCs w:val="28"/>
          <w:lang w:eastAsia="ru-RU"/>
        </w:rPr>
        <w:t xml:space="preserve"> бути розроблена, впроваджена і функціонувати. Так що сертифікація здійснюється на добровільних засадах.</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t xml:space="preserve">Сертифікувати системи менеджменту безпеки харчової продукції може будь-який орган з сертифікації як національний, так і міжнародний, який отримав відповідну акредитацію. </w:t>
      </w:r>
      <w:r w:rsidRPr="000B7CE7">
        <w:rPr>
          <w:rFonts w:ascii="Times New Roman" w:eastAsia="Times New Roman" w:hAnsi="Times New Roman" w:cs="Times New Roman"/>
          <w:color w:val="333333"/>
          <w:sz w:val="28"/>
          <w:szCs w:val="28"/>
          <w:lang w:eastAsia="ru-RU"/>
        </w:rPr>
        <w:t xml:space="preserve">Все залежить від цілей Замовника сертифікації (чи вистачить йому сертифікату від національного органу або потрібен сертифікат міжнародного </w:t>
      </w:r>
      <w:proofErr w:type="gramStart"/>
      <w:r w:rsidRPr="000B7CE7">
        <w:rPr>
          <w:rFonts w:ascii="Times New Roman" w:eastAsia="Times New Roman" w:hAnsi="Times New Roman" w:cs="Times New Roman"/>
          <w:color w:val="333333"/>
          <w:sz w:val="28"/>
          <w:szCs w:val="28"/>
          <w:lang w:eastAsia="ru-RU"/>
        </w:rPr>
        <w:t>р</w:t>
      </w:r>
      <w:proofErr w:type="gramEnd"/>
      <w:r w:rsidRPr="000B7CE7">
        <w:rPr>
          <w:rFonts w:ascii="Times New Roman" w:eastAsia="Times New Roman" w:hAnsi="Times New Roman" w:cs="Times New Roman"/>
          <w:color w:val="333333"/>
          <w:sz w:val="28"/>
          <w:szCs w:val="28"/>
          <w:lang w:eastAsia="ru-RU"/>
        </w:rPr>
        <w:t>івня). Інформацію про органи сертифікації можна легко знайти в інтернеті.</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eastAsia="ru-RU"/>
        </w:rPr>
      </w:pPr>
      <w:r w:rsidRPr="000B7CE7">
        <w:rPr>
          <w:rFonts w:ascii="Times New Roman" w:eastAsia="Times New Roman" w:hAnsi="Times New Roman" w:cs="Times New Roman"/>
          <w:color w:val="333333"/>
          <w:sz w:val="28"/>
          <w:szCs w:val="28"/>
          <w:lang w:eastAsia="ru-RU"/>
        </w:rPr>
        <w:t xml:space="preserve">Процес сертифікації, як правило, ділиться на два етапи. Перший етап аудиту </w:t>
      </w:r>
      <w:r w:rsidR="00255C6B">
        <w:rPr>
          <w:rFonts w:ascii="Times New Roman" w:eastAsia="Times New Roman" w:hAnsi="Times New Roman" w:cs="Times New Roman"/>
          <w:color w:val="333333"/>
          <w:sz w:val="28"/>
          <w:szCs w:val="28"/>
          <w:lang w:eastAsia="ru-RU"/>
        </w:rPr>
        <w:t>–</w:t>
      </w:r>
      <w:r w:rsidRPr="000B7CE7">
        <w:rPr>
          <w:rFonts w:ascii="Times New Roman" w:eastAsia="Times New Roman" w:hAnsi="Times New Roman" w:cs="Times New Roman"/>
          <w:color w:val="333333"/>
          <w:sz w:val="28"/>
          <w:szCs w:val="28"/>
          <w:lang w:eastAsia="ru-RU"/>
        </w:rPr>
        <w:t xml:space="preserve"> вивчення документації і другий етап аудиту </w:t>
      </w:r>
      <w:r w:rsidR="00255C6B">
        <w:rPr>
          <w:rFonts w:ascii="Times New Roman" w:eastAsia="Times New Roman" w:hAnsi="Times New Roman" w:cs="Times New Roman"/>
          <w:color w:val="333333"/>
          <w:sz w:val="28"/>
          <w:szCs w:val="28"/>
          <w:lang w:eastAsia="ru-RU"/>
        </w:rPr>
        <w:t>–</w:t>
      </w:r>
      <w:r w:rsidRPr="000B7CE7">
        <w:rPr>
          <w:rFonts w:ascii="Times New Roman" w:eastAsia="Times New Roman" w:hAnsi="Times New Roman" w:cs="Times New Roman"/>
          <w:color w:val="333333"/>
          <w:sz w:val="28"/>
          <w:szCs w:val="28"/>
          <w:lang w:eastAsia="ru-RU"/>
        </w:rPr>
        <w:t xml:space="preserve"> процес оцінки на </w:t>
      </w:r>
      <w:proofErr w:type="gramStart"/>
      <w:r w:rsidRPr="000B7CE7">
        <w:rPr>
          <w:rFonts w:ascii="Times New Roman" w:eastAsia="Times New Roman" w:hAnsi="Times New Roman" w:cs="Times New Roman"/>
          <w:color w:val="333333"/>
          <w:sz w:val="28"/>
          <w:szCs w:val="28"/>
          <w:lang w:eastAsia="ru-RU"/>
        </w:rPr>
        <w:t>п</w:t>
      </w:r>
      <w:proofErr w:type="gramEnd"/>
      <w:r w:rsidRPr="000B7CE7">
        <w:rPr>
          <w:rFonts w:ascii="Times New Roman" w:eastAsia="Times New Roman" w:hAnsi="Times New Roman" w:cs="Times New Roman"/>
          <w:color w:val="333333"/>
          <w:sz w:val="28"/>
          <w:szCs w:val="28"/>
          <w:lang w:eastAsia="ru-RU"/>
        </w:rPr>
        <w:t xml:space="preserve">ідприємстві, і займає до 1 місяця. Все залежить від органу по сертифікації і вибраному стандарту, відповідно до якого планується проведення сертифікації, іноді необхідно за 3 місяці </w:t>
      </w:r>
      <w:proofErr w:type="gramStart"/>
      <w:r w:rsidRPr="000B7CE7">
        <w:rPr>
          <w:rFonts w:ascii="Times New Roman" w:eastAsia="Times New Roman" w:hAnsi="Times New Roman" w:cs="Times New Roman"/>
          <w:color w:val="333333"/>
          <w:sz w:val="28"/>
          <w:szCs w:val="28"/>
          <w:lang w:eastAsia="ru-RU"/>
        </w:rPr>
        <w:t>до</w:t>
      </w:r>
      <w:proofErr w:type="gramEnd"/>
      <w:r w:rsidRPr="000B7CE7">
        <w:rPr>
          <w:rFonts w:ascii="Times New Roman" w:eastAsia="Times New Roman" w:hAnsi="Times New Roman" w:cs="Times New Roman"/>
          <w:color w:val="333333"/>
          <w:sz w:val="28"/>
          <w:szCs w:val="28"/>
          <w:lang w:eastAsia="ru-RU"/>
        </w:rPr>
        <w:t xml:space="preserve"> сертифікації погоджувати дату її проведення.</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b/>
          <w:bCs/>
          <w:color w:val="333333"/>
          <w:sz w:val="28"/>
          <w:szCs w:val="28"/>
          <w:lang w:eastAsia="ru-RU"/>
        </w:rPr>
        <w:t xml:space="preserve">Які вимоги до </w:t>
      </w:r>
      <w:proofErr w:type="gramStart"/>
      <w:r w:rsidRPr="000B7CE7">
        <w:rPr>
          <w:rFonts w:ascii="Times New Roman" w:eastAsia="Times New Roman" w:hAnsi="Times New Roman" w:cs="Times New Roman"/>
          <w:b/>
          <w:bCs/>
          <w:color w:val="333333"/>
          <w:sz w:val="28"/>
          <w:szCs w:val="28"/>
          <w:lang w:eastAsia="ru-RU"/>
        </w:rPr>
        <w:t>л</w:t>
      </w:r>
      <w:proofErr w:type="gramEnd"/>
      <w:r w:rsidRPr="000B7CE7">
        <w:rPr>
          <w:rFonts w:ascii="Times New Roman" w:eastAsia="Times New Roman" w:hAnsi="Times New Roman" w:cs="Times New Roman"/>
          <w:b/>
          <w:bCs/>
          <w:color w:val="333333"/>
          <w:sz w:val="28"/>
          <w:szCs w:val="28"/>
          <w:lang w:eastAsia="ru-RU"/>
        </w:rPr>
        <w:t>іній, до продукції, її походження, обробки, до упаковки, джерел</w:t>
      </w:r>
      <w:r w:rsidRPr="000B7CE7">
        <w:rPr>
          <w:rFonts w:ascii="Times New Roman" w:eastAsia="Times New Roman" w:hAnsi="Times New Roman" w:cs="Times New Roman"/>
          <w:b/>
          <w:bCs/>
          <w:color w:val="333333"/>
          <w:sz w:val="28"/>
          <w:szCs w:val="28"/>
          <w:lang w:val="uk-UA" w:eastAsia="ru-RU"/>
        </w:rPr>
        <w:t xml:space="preserve"> </w:t>
      </w:r>
      <w:r w:rsidRPr="000B7CE7">
        <w:rPr>
          <w:rFonts w:ascii="Times New Roman" w:eastAsia="Times New Roman" w:hAnsi="Times New Roman" w:cs="Times New Roman"/>
          <w:b/>
          <w:bCs/>
          <w:color w:val="333333"/>
          <w:sz w:val="28"/>
          <w:szCs w:val="28"/>
          <w:lang w:eastAsia="ru-RU"/>
        </w:rPr>
        <w:t>енергії?</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eastAsia="ru-RU"/>
        </w:rPr>
        <w:t>- Вимога Системи менеджменту безпеки харчових продукті</w:t>
      </w:r>
      <w:proofErr w:type="gramStart"/>
      <w:r w:rsidRPr="000B7CE7">
        <w:rPr>
          <w:rFonts w:ascii="Times New Roman" w:eastAsia="Times New Roman" w:hAnsi="Times New Roman" w:cs="Times New Roman"/>
          <w:color w:val="333333"/>
          <w:sz w:val="28"/>
          <w:szCs w:val="28"/>
          <w:lang w:eastAsia="ru-RU"/>
        </w:rPr>
        <w:t>в</w:t>
      </w:r>
      <w:proofErr w:type="gramEnd"/>
      <w:r w:rsidRPr="000B7CE7">
        <w:rPr>
          <w:rFonts w:ascii="Times New Roman" w:eastAsia="Times New Roman" w:hAnsi="Times New Roman" w:cs="Times New Roman"/>
          <w:color w:val="333333"/>
          <w:sz w:val="28"/>
          <w:szCs w:val="28"/>
          <w:lang w:eastAsia="ru-RU"/>
        </w:rPr>
        <w:t xml:space="preserve"> </w:t>
      </w:r>
      <w:proofErr w:type="gramStart"/>
      <w:r w:rsidRPr="000B7CE7">
        <w:rPr>
          <w:rFonts w:ascii="Times New Roman" w:eastAsia="Times New Roman" w:hAnsi="Times New Roman" w:cs="Times New Roman"/>
          <w:color w:val="333333"/>
          <w:sz w:val="28"/>
          <w:szCs w:val="28"/>
          <w:lang w:eastAsia="ru-RU"/>
        </w:rPr>
        <w:t>одна</w:t>
      </w:r>
      <w:proofErr w:type="gramEnd"/>
      <w:r w:rsidRPr="000B7CE7">
        <w:rPr>
          <w:rFonts w:ascii="Times New Roman" w:eastAsia="Times New Roman" w:hAnsi="Times New Roman" w:cs="Times New Roman"/>
          <w:color w:val="333333"/>
          <w:sz w:val="28"/>
          <w:szCs w:val="28"/>
          <w:lang w:eastAsia="ru-RU"/>
        </w:rPr>
        <w:t xml:space="preserve"> </w:t>
      </w:r>
      <w:r w:rsidR="00255C6B">
        <w:rPr>
          <w:rFonts w:ascii="Times New Roman" w:eastAsia="Times New Roman" w:hAnsi="Times New Roman" w:cs="Times New Roman"/>
          <w:color w:val="333333"/>
          <w:sz w:val="28"/>
          <w:szCs w:val="28"/>
          <w:lang w:eastAsia="ru-RU"/>
        </w:rPr>
        <w:t>–</w:t>
      </w:r>
      <w:r w:rsidRPr="000B7CE7">
        <w:rPr>
          <w:rFonts w:ascii="Times New Roman" w:eastAsia="Times New Roman" w:hAnsi="Times New Roman" w:cs="Times New Roman"/>
          <w:color w:val="333333"/>
          <w:sz w:val="28"/>
          <w:szCs w:val="28"/>
          <w:lang w:eastAsia="ru-RU"/>
        </w:rPr>
        <w:t xml:space="preserve"> в процесі виробництва продукту не повинна відбутися його контамінація від сировини, устаткування, персоналу, упаковки, джерел енергії та навіть навколишнього середовища. Для цього необхідно провести аналіз ризиків, визначити критичні контрольні точки і управляти ними. Тобто належним чином перевірити стан інфраструктури, дотримання особистої гі</w:t>
      </w:r>
      <w:proofErr w:type="gramStart"/>
      <w:r w:rsidRPr="000B7CE7">
        <w:rPr>
          <w:rFonts w:ascii="Times New Roman" w:eastAsia="Times New Roman" w:hAnsi="Times New Roman" w:cs="Times New Roman"/>
          <w:color w:val="333333"/>
          <w:sz w:val="28"/>
          <w:szCs w:val="28"/>
          <w:lang w:eastAsia="ru-RU"/>
        </w:rPr>
        <w:t>г</w:t>
      </w:r>
      <w:proofErr w:type="gramEnd"/>
      <w:r w:rsidRPr="000B7CE7">
        <w:rPr>
          <w:rFonts w:ascii="Times New Roman" w:eastAsia="Times New Roman" w:hAnsi="Times New Roman" w:cs="Times New Roman"/>
          <w:color w:val="333333"/>
          <w:sz w:val="28"/>
          <w:szCs w:val="28"/>
          <w:lang w:eastAsia="ru-RU"/>
        </w:rPr>
        <w:t>ієни, використовувані технології, використовувані сировину, допоміжні матеріали, інвентар.</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lastRenderedPageBreak/>
        <w:t xml:space="preserve">Мастильні матеріали і засоби для прибирання, миття, дезінфекції, дезінсекції та дератизації повинні бути знижені до мінімуму, а краще взагалі виключити перехресне забруднення. </w:t>
      </w:r>
      <w:r w:rsidRPr="000B7CE7">
        <w:rPr>
          <w:rFonts w:ascii="Times New Roman" w:eastAsia="Times New Roman" w:hAnsi="Times New Roman" w:cs="Times New Roman"/>
          <w:color w:val="333333"/>
          <w:sz w:val="28"/>
          <w:szCs w:val="28"/>
          <w:lang w:eastAsia="ru-RU"/>
        </w:rPr>
        <w:t xml:space="preserve">Необхідно також забезпечити ідентифікацію та простежуваність на всіх стадіях виробництва від сировини до </w:t>
      </w:r>
      <w:proofErr w:type="gramStart"/>
      <w:r w:rsidRPr="000B7CE7">
        <w:rPr>
          <w:rFonts w:ascii="Times New Roman" w:eastAsia="Times New Roman" w:hAnsi="Times New Roman" w:cs="Times New Roman"/>
          <w:color w:val="333333"/>
          <w:sz w:val="28"/>
          <w:szCs w:val="28"/>
          <w:lang w:eastAsia="ru-RU"/>
        </w:rPr>
        <w:t>готового</w:t>
      </w:r>
      <w:proofErr w:type="gramEnd"/>
      <w:r w:rsidRPr="000B7CE7">
        <w:rPr>
          <w:rFonts w:ascii="Times New Roman" w:eastAsia="Times New Roman" w:hAnsi="Times New Roman" w:cs="Times New Roman"/>
          <w:color w:val="333333"/>
          <w:sz w:val="28"/>
          <w:szCs w:val="28"/>
          <w:lang w:eastAsia="ru-RU"/>
        </w:rPr>
        <w:t xml:space="preserve"> продукту.</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b/>
          <w:bCs/>
          <w:color w:val="333333"/>
          <w:sz w:val="28"/>
          <w:szCs w:val="28"/>
          <w:lang w:eastAsia="ru-RU"/>
        </w:rPr>
        <w:t xml:space="preserve">Наскільки глибока деталізація для </w:t>
      </w:r>
      <w:proofErr w:type="gramStart"/>
      <w:r w:rsidRPr="000B7CE7">
        <w:rPr>
          <w:rFonts w:ascii="Times New Roman" w:eastAsia="Times New Roman" w:hAnsi="Times New Roman" w:cs="Times New Roman"/>
          <w:b/>
          <w:bCs/>
          <w:color w:val="333333"/>
          <w:sz w:val="28"/>
          <w:szCs w:val="28"/>
          <w:lang w:eastAsia="ru-RU"/>
        </w:rPr>
        <w:t>р</w:t>
      </w:r>
      <w:proofErr w:type="gramEnd"/>
      <w:r w:rsidRPr="000B7CE7">
        <w:rPr>
          <w:rFonts w:ascii="Times New Roman" w:eastAsia="Times New Roman" w:hAnsi="Times New Roman" w:cs="Times New Roman"/>
          <w:b/>
          <w:bCs/>
          <w:color w:val="333333"/>
          <w:sz w:val="28"/>
          <w:szCs w:val="28"/>
          <w:lang w:eastAsia="ru-RU"/>
        </w:rPr>
        <w:t>ізних видів харчової продукції? Або це тільки загальні вимоги?</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t xml:space="preserve">- Стандарти системи менеджменту безпеки харчової продукції описують загальні вимоги і є універсальними для всіх підприємств харчового ланцюжка. Кожне підприємство накладає ці вимоги на свою документацію і виробництво і вирішує, що потрібно допрацьовувати і вдосконалювати, де можлива перехресна контамінація, де необхідний ремонт або заміна цілих технологічних ліній. </w:t>
      </w:r>
      <w:r w:rsidRPr="000B7CE7">
        <w:rPr>
          <w:rFonts w:ascii="Times New Roman" w:eastAsia="Times New Roman" w:hAnsi="Times New Roman" w:cs="Times New Roman"/>
          <w:color w:val="333333"/>
          <w:sz w:val="28"/>
          <w:szCs w:val="28"/>
          <w:lang w:eastAsia="ru-RU"/>
        </w:rPr>
        <w:t>Чим складніше виробничий процес і продукт, тим і складніша система.</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b/>
          <w:bCs/>
          <w:color w:val="333333"/>
          <w:sz w:val="28"/>
          <w:szCs w:val="28"/>
          <w:lang w:eastAsia="ru-RU"/>
        </w:rPr>
        <w:t>Що, наприклад, змінили на виробничих потужностях S.Group, щоб відповідати НАССР?</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eastAsia="ru-RU"/>
        </w:rPr>
        <w:t>- З прийняттям рішення про впровадження системи НАССР, ми змінили підхід до виробництва продукції. Зокрема для підвищення стандартів особистої гі</w:t>
      </w:r>
      <w:proofErr w:type="gramStart"/>
      <w:r w:rsidRPr="000B7CE7">
        <w:rPr>
          <w:rFonts w:ascii="Times New Roman" w:eastAsia="Times New Roman" w:hAnsi="Times New Roman" w:cs="Times New Roman"/>
          <w:color w:val="333333"/>
          <w:sz w:val="28"/>
          <w:szCs w:val="28"/>
          <w:lang w:eastAsia="ru-RU"/>
        </w:rPr>
        <w:t>г</w:t>
      </w:r>
      <w:proofErr w:type="gramEnd"/>
      <w:r w:rsidRPr="000B7CE7">
        <w:rPr>
          <w:rFonts w:ascii="Times New Roman" w:eastAsia="Times New Roman" w:hAnsi="Times New Roman" w:cs="Times New Roman"/>
          <w:color w:val="333333"/>
          <w:sz w:val="28"/>
          <w:szCs w:val="28"/>
          <w:lang w:eastAsia="ru-RU"/>
        </w:rPr>
        <w:t xml:space="preserve">ієни зробили реконструкцію або побудували з нуля ряд побутових приміщень за принципом санпропускника з поділом на зони "брудну" і "чисту", так само переробили технологічний процес для запобігання заходу технологічних потоків. Закупили новий відповідно до вимог технологічний і допоміжний інвентар. Розробили і впровадили додаткові інструкції </w:t>
      </w:r>
      <w:proofErr w:type="gramStart"/>
      <w:r w:rsidRPr="000B7CE7">
        <w:rPr>
          <w:rFonts w:ascii="Times New Roman" w:eastAsia="Times New Roman" w:hAnsi="Times New Roman" w:cs="Times New Roman"/>
          <w:color w:val="333333"/>
          <w:sz w:val="28"/>
          <w:szCs w:val="28"/>
          <w:lang w:eastAsia="ru-RU"/>
        </w:rPr>
        <w:t>для</w:t>
      </w:r>
      <w:proofErr w:type="gramEnd"/>
      <w:r w:rsidRPr="000B7CE7">
        <w:rPr>
          <w:rFonts w:ascii="Times New Roman" w:eastAsia="Times New Roman" w:hAnsi="Times New Roman" w:cs="Times New Roman"/>
          <w:color w:val="333333"/>
          <w:sz w:val="28"/>
          <w:szCs w:val="28"/>
          <w:lang w:eastAsia="ru-RU"/>
        </w:rPr>
        <w:t xml:space="preserve"> реалізації принципів НАССР. Постійно проводимо навчання персоналу по вимогам особистої та виробничої гі</w:t>
      </w:r>
      <w:proofErr w:type="gramStart"/>
      <w:r w:rsidRPr="000B7CE7">
        <w:rPr>
          <w:rFonts w:ascii="Times New Roman" w:eastAsia="Times New Roman" w:hAnsi="Times New Roman" w:cs="Times New Roman"/>
          <w:color w:val="333333"/>
          <w:sz w:val="28"/>
          <w:szCs w:val="28"/>
          <w:lang w:eastAsia="ru-RU"/>
        </w:rPr>
        <w:t>г</w:t>
      </w:r>
      <w:proofErr w:type="gramEnd"/>
      <w:r w:rsidRPr="000B7CE7">
        <w:rPr>
          <w:rFonts w:ascii="Times New Roman" w:eastAsia="Times New Roman" w:hAnsi="Times New Roman" w:cs="Times New Roman"/>
          <w:color w:val="333333"/>
          <w:sz w:val="28"/>
          <w:szCs w:val="28"/>
          <w:lang w:eastAsia="ru-RU"/>
        </w:rPr>
        <w:t>ієни.</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b/>
          <w:bCs/>
          <w:color w:val="333333"/>
          <w:sz w:val="28"/>
          <w:szCs w:val="28"/>
          <w:lang w:val="uk-UA" w:eastAsia="ru-RU"/>
        </w:rPr>
      </w:pPr>
      <w:r w:rsidRPr="000B7CE7">
        <w:rPr>
          <w:rFonts w:ascii="Times New Roman" w:eastAsia="Times New Roman" w:hAnsi="Times New Roman" w:cs="Times New Roman"/>
          <w:b/>
          <w:bCs/>
          <w:color w:val="333333"/>
          <w:sz w:val="28"/>
          <w:szCs w:val="28"/>
          <w:lang w:eastAsia="ru-RU"/>
        </w:rPr>
        <w:t xml:space="preserve">Чи потребує сертифікат оновлення та </w:t>
      </w:r>
      <w:proofErr w:type="gramStart"/>
      <w:r w:rsidRPr="000B7CE7">
        <w:rPr>
          <w:rFonts w:ascii="Times New Roman" w:eastAsia="Times New Roman" w:hAnsi="Times New Roman" w:cs="Times New Roman"/>
          <w:b/>
          <w:bCs/>
          <w:color w:val="333333"/>
          <w:sz w:val="28"/>
          <w:szCs w:val="28"/>
          <w:lang w:eastAsia="ru-RU"/>
        </w:rPr>
        <w:t>п</w:t>
      </w:r>
      <w:proofErr w:type="gramEnd"/>
      <w:r w:rsidRPr="000B7CE7">
        <w:rPr>
          <w:rFonts w:ascii="Times New Roman" w:eastAsia="Times New Roman" w:hAnsi="Times New Roman" w:cs="Times New Roman"/>
          <w:b/>
          <w:bCs/>
          <w:color w:val="333333"/>
          <w:sz w:val="28"/>
          <w:szCs w:val="28"/>
          <w:lang w:eastAsia="ru-RU"/>
        </w:rPr>
        <w:t>ідтвердження? Хто і як це контролю</w:t>
      </w:r>
      <w:proofErr w:type="gramStart"/>
      <w:r w:rsidRPr="000B7CE7">
        <w:rPr>
          <w:rFonts w:ascii="Times New Roman" w:eastAsia="Times New Roman" w:hAnsi="Times New Roman" w:cs="Times New Roman"/>
          <w:b/>
          <w:bCs/>
          <w:color w:val="333333"/>
          <w:sz w:val="28"/>
          <w:szCs w:val="28"/>
          <w:lang w:eastAsia="ru-RU"/>
        </w:rPr>
        <w:t>є?</w:t>
      </w:r>
      <w:proofErr w:type="gramEnd"/>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t xml:space="preserve">- Якщо ми говоримо про сертифіковану систему менеджменту безпеки харчової продукції, то вона в обов'язковому порядку підлягає технічному нагляду з боку органу по сертифікації не менше 1 разу на рік протягом терміну дії сертифіката. </w:t>
      </w:r>
      <w:r w:rsidRPr="000B7CE7">
        <w:rPr>
          <w:rFonts w:ascii="Times New Roman" w:eastAsia="Times New Roman" w:hAnsi="Times New Roman" w:cs="Times New Roman"/>
          <w:color w:val="333333"/>
          <w:sz w:val="28"/>
          <w:szCs w:val="28"/>
          <w:lang w:eastAsia="ru-RU"/>
        </w:rPr>
        <w:t>Термін дії сертифіката на систему і періодичність технічних наглядів встановлює сертифікаційний орган.</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proofErr w:type="gramStart"/>
      <w:r w:rsidRPr="000B7CE7">
        <w:rPr>
          <w:rFonts w:ascii="Times New Roman" w:eastAsia="Times New Roman" w:hAnsi="Times New Roman" w:cs="Times New Roman"/>
          <w:color w:val="333333"/>
          <w:sz w:val="28"/>
          <w:szCs w:val="28"/>
          <w:lang w:eastAsia="ru-RU"/>
        </w:rPr>
        <w:t>Якщо розглядати в цілому законодавство України, то відповідно до Закону "Про основні принципи та вимоги до безпечності та якості харчових продуктів", контроль за функціонуванням системи менеджменту безпеки харчової продукції покладено на</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Центральний орган виконавчої влади в сфері безпеки і окремих показників якості харчових продуктів. Сьогодні це Держслужба України з питань безпеки харчових</w:t>
      </w:r>
      <w:proofErr w:type="gramEnd"/>
      <w:r w:rsidRPr="000B7CE7">
        <w:rPr>
          <w:rFonts w:ascii="Times New Roman" w:eastAsia="Times New Roman" w:hAnsi="Times New Roman" w:cs="Times New Roman"/>
          <w:color w:val="333333"/>
          <w:sz w:val="28"/>
          <w:szCs w:val="28"/>
          <w:lang w:eastAsia="ru-RU"/>
        </w:rPr>
        <w:t xml:space="preserve"> продуктів і захисту споживачі</w:t>
      </w:r>
      <w:proofErr w:type="gramStart"/>
      <w:r w:rsidRPr="000B7CE7">
        <w:rPr>
          <w:rFonts w:ascii="Times New Roman" w:eastAsia="Times New Roman" w:hAnsi="Times New Roman" w:cs="Times New Roman"/>
          <w:color w:val="333333"/>
          <w:sz w:val="28"/>
          <w:szCs w:val="28"/>
          <w:lang w:eastAsia="ru-RU"/>
        </w:rPr>
        <w:t>в</w:t>
      </w:r>
      <w:proofErr w:type="gramEnd"/>
      <w:r w:rsidRPr="000B7CE7">
        <w:rPr>
          <w:rFonts w:ascii="Times New Roman" w:eastAsia="Times New Roman" w:hAnsi="Times New Roman" w:cs="Times New Roman"/>
          <w:color w:val="333333"/>
          <w:sz w:val="28"/>
          <w:szCs w:val="28"/>
          <w:lang w:eastAsia="ru-RU"/>
        </w:rPr>
        <w:t>.</w:t>
      </w:r>
    </w:p>
    <w:p w:rsidR="000B6033" w:rsidRPr="000B7CE7" w:rsidRDefault="000B6033" w:rsidP="00681730">
      <w:pPr>
        <w:shd w:val="clear" w:color="auto" w:fill="FFFFFF"/>
        <w:spacing w:after="138" w:line="277" w:lineRule="atLeast"/>
        <w:ind w:firstLine="567"/>
        <w:jc w:val="both"/>
        <w:rPr>
          <w:rFonts w:ascii="Times New Roman" w:eastAsia="Times New Roman" w:hAnsi="Times New Roman" w:cs="Times New Roman"/>
          <w:color w:val="333333"/>
          <w:sz w:val="28"/>
          <w:szCs w:val="28"/>
          <w:lang w:val="uk-UA" w:eastAsia="ru-RU"/>
        </w:rPr>
      </w:pPr>
      <w:r w:rsidRPr="000B7CE7">
        <w:rPr>
          <w:rFonts w:ascii="Times New Roman" w:eastAsia="Times New Roman" w:hAnsi="Times New Roman" w:cs="Times New Roman"/>
          <w:color w:val="333333"/>
          <w:sz w:val="28"/>
          <w:szCs w:val="28"/>
          <w:lang w:val="uk-UA" w:eastAsia="ru-RU"/>
        </w:rPr>
        <w:lastRenderedPageBreak/>
        <w:t xml:space="preserve">Все частіше наші великі замовники продукції </w:t>
      </w:r>
      <w:r w:rsidR="00255C6B">
        <w:rPr>
          <w:rFonts w:ascii="Times New Roman" w:eastAsia="Times New Roman" w:hAnsi="Times New Roman" w:cs="Times New Roman"/>
          <w:color w:val="333333"/>
          <w:sz w:val="28"/>
          <w:szCs w:val="28"/>
          <w:lang w:val="uk-UA" w:eastAsia="ru-RU"/>
        </w:rPr>
        <w:t>–</w:t>
      </w:r>
      <w:r w:rsidRPr="000B7CE7">
        <w:rPr>
          <w:rFonts w:ascii="Times New Roman" w:eastAsia="Times New Roman" w:hAnsi="Times New Roman" w:cs="Times New Roman"/>
          <w:color w:val="333333"/>
          <w:sz w:val="28"/>
          <w:szCs w:val="28"/>
          <w:lang w:val="uk-UA" w:eastAsia="ru-RU"/>
        </w:rPr>
        <w:t xml:space="preserve"> торгові мережі </w:t>
      </w:r>
      <w:r w:rsidR="00255C6B">
        <w:rPr>
          <w:rFonts w:ascii="Times New Roman" w:eastAsia="Times New Roman" w:hAnsi="Times New Roman" w:cs="Times New Roman"/>
          <w:color w:val="333333"/>
          <w:sz w:val="28"/>
          <w:szCs w:val="28"/>
          <w:lang w:val="uk-UA" w:eastAsia="ru-RU"/>
        </w:rPr>
        <w:t>–</w:t>
      </w:r>
      <w:r w:rsidRPr="000B7CE7">
        <w:rPr>
          <w:rFonts w:ascii="Times New Roman" w:eastAsia="Times New Roman" w:hAnsi="Times New Roman" w:cs="Times New Roman"/>
          <w:color w:val="333333"/>
          <w:sz w:val="28"/>
          <w:szCs w:val="28"/>
          <w:lang w:val="uk-UA" w:eastAsia="ru-RU"/>
        </w:rPr>
        <w:t xml:space="preserve"> самі приїжджають до нас зі своїми аудитами і перевіряють, в яких умовах ми виробляємо для них продукцію </w:t>
      </w:r>
      <w:r w:rsidR="00255C6B">
        <w:rPr>
          <w:rFonts w:ascii="Times New Roman" w:eastAsia="Times New Roman" w:hAnsi="Times New Roman" w:cs="Times New Roman"/>
          <w:color w:val="333333"/>
          <w:sz w:val="28"/>
          <w:szCs w:val="28"/>
          <w:lang w:val="uk-UA" w:eastAsia="ru-RU"/>
        </w:rPr>
        <w:t>–</w:t>
      </w:r>
      <w:r w:rsidRPr="000B7CE7">
        <w:rPr>
          <w:rFonts w:ascii="Times New Roman" w:eastAsia="Times New Roman" w:hAnsi="Times New Roman" w:cs="Times New Roman"/>
          <w:color w:val="333333"/>
          <w:sz w:val="28"/>
          <w:szCs w:val="28"/>
          <w:lang w:val="uk-UA" w:eastAsia="ru-RU"/>
        </w:rPr>
        <w:t xml:space="preserve"> як </w:t>
      </w:r>
      <w:r w:rsidRPr="000B7CE7">
        <w:rPr>
          <w:rFonts w:ascii="Times New Roman" w:eastAsia="Times New Roman" w:hAnsi="Times New Roman" w:cs="Times New Roman"/>
          <w:color w:val="333333"/>
          <w:sz w:val="28"/>
          <w:szCs w:val="28"/>
          <w:lang w:eastAsia="ru-RU"/>
        </w:rPr>
        <w:t>private</w:t>
      </w:r>
      <w:r w:rsidRPr="000B7CE7">
        <w:rPr>
          <w:rFonts w:ascii="Times New Roman" w:eastAsia="Times New Roman" w:hAnsi="Times New Roman" w:cs="Times New Roman"/>
          <w:color w:val="333333"/>
          <w:sz w:val="28"/>
          <w:szCs w:val="28"/>
          <w:lang w:val="uk-UA" w:eastAsia="ru-RU"/>
        </w:rPr>
        <w:t xml:space="preserve"> </w:t>
      </w:r>
      <w:r w:rsidRPr="000B7CE7">
        <w:rPr>
          <w:rFonts w:ascii="Times New Roman" w:eastAsia="Times New Roman" w:hAnsi="Times New Roman" w:cs="Times New Roman"/>
          <w:color w:val="333333"/>
          <w:sz w:val="28"/>
          <w:szCs w:val="28"/>
          <w:lang w:eastAsia="ru-RU"/>
        </w:rPr>
        <w:t>label</w:t>
      </w:r>
      <w:r w:rsidRPr="000B7CE7">
        <w:rPr>
          <w:rFonts w:ascii="Times New Roman" w:eastAsia="Times New Roman" w:hAnsi="Times New Roman" w:cs="Times New Roman"/>
          <w:color w:val="333333"/>
          <w:sz w:val="28"/>
          <w:szCs w:val="28"/>
          <w:lang w:val="uk-UA" w:eastAsia="ru-RU"/>
        </w:rPr>
        <w:t>, так і власні марки.</w:t>
      </w:r>
    </w:p>
    <w:p w:rsidR="000B6033" w:rsidRPr="000B6033" w:rsidRDefault="000B6033" w:rsidP="000B6033">
      <w:pPr>
        <w:shd w:val="clear" w:color="auto" w:fill="FFFFFF"/>
        <w:spacing w:after="138" w:line="277" w:lineRule="atLeast"/>
        <w:jc w:val="right"/>
        <w:rPr>
          <w:rFonts w:ascii="Times New Roman" w:eastAsia="Times New Roman" w:hAnsi="Times New Roman" w:cs="Times New Roman"/>
          <w:color w:val="333333"/>
          <w:sz w:val="24"/>
          <w:szCs w:val="24"/>
          <w:lang w:eastAsia="ru-RU"/>
        </w:rPr>
      </w:pPr>
      <w:r w:rsidRPr="000B6033">
        <w:rPr>
          <w:rFonts w:ascii="Times New Roman" w:eastAsia="Times New Roman" w:hAnsi="Times New Roman" w:cs="Times New Roman"/>
          <w:b/>
          <w:bCs/>
          <w:color w:val="333333"/>
          <w:sz w:val="24"/>
          <w:szCs w:val="24"/>
          <w:lang w:eastAsia="ru-RU"/>
        </w:rPr>
        <w:t>Марія Бровінська</w:t>
      </w:r>
    </w:p>
    <w:p w:rsidR="00BA1CD8" w:rsidRPr="00681730" w:rsidRDefault="000B6033">
      <w:pPr>
        <w:rPr>
          <w:rFonts w:ascii="Times New Roman" w:hAnsi="Times New Roman" w:cs="Times New Roman"/>
          <w:i/>
          <w:sz w:val="24"/>
          <w:szCs w:val="24"/>
          <w:lang w:val="uk-UA"/>
        </w:rPr>
      </w:pPr>
      <w:r w:rsidRPr="00681730">
        <w:rPr>
          <w:rFonts w:ascii="Times New Roman" w:hAnsi="Times New Roman" w:cs="Times New Roman"/>
          <w:i/>
          <w:sz w:val="24"/>
          <w:szCs w:val="24"/>
          <w:lang w:val="uk-UA"/>
        </w:rPr>
        <w:t>Джерело: http://agravery.com/</w:t>
      </w:r>
    </w:p>
    <w:p w:rsidR="00BA1CD8" w:rsidRDefault="00BA1CD8" w:rsidP="00BA1CD8">
      <w:pPr>
        <w:rPr>
          <w:rFonts w:ascii="Times New Roman" w:hAnsi="Times New Roman" w:cs="Times New Roman"/>
          <w:sz w:val="24"/>
          <w:szCs w:val="24"/>
          <w:lang w:val="uk-UA"/>
        </w:rPr>
      </w:pPr>
    </w:p>
    <w:p w:rsidR="00BA1CD8" w:rsidRPr="00BA1CD8" w:rsidRDefault="00BA1CD8" w:rsidP="00681730">
      <w:pPr>
        <w:spacing w:after="0" w:line="582" w:lineRule="atLeast"/>
        <w:jc w:val="center"/>
        <w:rPr>
          <w:rFonts w:ascii="Arial" w:eastAsia="Times New Roman" w:hAnsi="Arial" w:cs="Arial"/>
          <w:color w:val="000000"/>
          <w:sz w:val="55"/>
          <w:szCs w:val="55"/>
          <w:lang w:eastAsia="ru-RU"/>
        </w:rPr>
      </w:pPr>
      <w:r w:rsidRPr="00BA1CD8">
        <w:rPr>
          <w:rFonts w:ascii="Arial" w:eastAsia="Times New Roman" w:hAnsi="Arial" w:cs="Arial"/>
          <w:color w:val="000000"/>
          <w:sz w:val="55"/>
          <w:szCs w:val="55"/>
          <w:lang w:eastAsia="ru-RU"/>
        </w:rPr>
        <w:t xml:space="preserve">Як оформити спадщину в органах </w:t>
      </w:r>
      <w:proofErr w:type="gramStart"/>
      <w:r w:rsidRPr="00BA1CD8">
        <w:rPr>
          <w:rFonts w:ascii="Arial" w:eastAsia="Times New Roman" w:hAnsi="Arial" w:cs="Arial"/>
          <w:color w:val="000000"/>
          <w:sz w:val="55"/>
          <w:szCs w:val="55"/>
          <w:lang w:eastAsia="ru-RU"/>
        </w:rPr>
        <w:t>м</w:t>
      </w:r>
      <w:proofErr w:type="gramEnd"/>
      <w:r w:rsidRPr="00BA1CD8">
        <w:rPr>
          <w:rFonts w:ascii="Arial" w:eastAsia="Times New Roman" w:hAnsi="Arial" w:cs="Arial"/>
          <w:color w:val="000000"/>
          <w:sz w:val="55"/>
          <w:szCs w:val="55"/>
          <w:lang w:eastAsia="ru-RU"/>
        </w:rPr>
        <w:t>ісцевого самоврядування</w:t>
      </w:r>
    </w:p>
    <w:p w:rsidR="000B7CE7" w:rsidRDefault="00BA1CD8" w:rsidP="00842CD3">
      <w:pPr>
        <w:shd w:val="clear" w:color="auto" w:fill="FFFFFF"/>
        <w:spacing w:after="0" w:line="310" w:lineRule="atLeast"/>
        <w:jc w:val="both"/>
        <w:rPr>
          <w:rFonts w:ascii="Times New Roman" w:eastAsia="Times New Roman" w:hAnsi="Times New Roman" w:cs="Times New Roman"/>
          <w:i/>
          <w:iCs/>
          <w:color w:val="000000"/>
          <w:lang w:val="uk-UA" w:eastAsia="ru-RU"/>
        </w:rPr>
      </w:pPr>
      <w:r w:rsidRPr="000B7CE7">
        <w:rPr>
          <w:rFonts w:ascii="Times New Roman" w:eastAsia="Times New Roman" w:hAnsi="Times New Roman" w:cs="Times New Roman"/>
          <w:noProof/>
          <w:color w:val="4C61A0"/>
          <w:lang w:eastAsia="ru-RU"/>
        </w:rPr>
        <w:drawing>
          <wp:anchor distT="0" distB="0" distL="114300" distR="114300" simplePos="0" relativeHeight="251666432" behindDoc="0" locked="0" layoutInCell="1" allowOverlap="1">
            <wp:simplePos x="0" y="0"/>
            <wp:positionH relativeFrom="column">
              <wp:posOffset>20369</wp:posOffset>
            </wp:positionH>
            <wp:positionV relativeFrom="paragraph">
              <wp:posOffset>879</wp:posOffset>
            </wp:positionV>
            <wp:extent cx="3884734" cy="2919046"/>
            <wp:effectExtent l="19050" t="0" r="1466" b="0"/>
            <wp:wrapSquare wrapText="bothSides"/>
            <wp:docPr id="1" name="Рисунок 1" descr="Юрист Вітілій Бабика">
              <a:hlinkClick xmlns:a="http://schemas.openxmlformats.org/drawingml/2006/main" r:id="rId16" tooltip="&quot;Натисніть для попереднього перегляду зображен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рист Вітілій Бабика">
                      <a:hlinkClick r:id="rId16" tooltip="&quot;Натисніть для попереднього перегляду зображень&quot;"/>
                    </pic:cNvPr>
                    <pic:cNvPicPr>
                      <a:picLocks noChangeAspect="1" noChangeArrowheads="1"/>
                    </pic:cNvPicPr>
                  </pic:nvPicPr>
                  <pic:blipFill>
                    <a:blip r:embed="rId17" cstate="print"/>
                    <a:srcRect/>
                    <a:stretch>
                      <a:fillRect/>
                    </a:stretch>
                  </pic:blipFill>
                  <pic:spPr bwMode="auto">
                    <a:xfrm>
                      <a:off x="0" y="0"/>
                      <a:ext cx="3884734" cy="2919046"/>
                    </a:xfrm>
                    <a:prstGeom prst="rect">
                      <a:avLst/>
                    </a:prstGeom>
                    <a:noFill/>
                    <a:ln w="9525">
                      <a:noFill/>
                      <a:miter lim="800000"/>
                      <a:headEnd/>
                      <a:tailEnd/>
                    </a:ln>
                  </pic:spPr>
                </pic:pic>
              </a:graphicData>
            </a:graphic>
          </wp:anchor>
        </w:drawing>
      </w:r>
      <w:r w:rsidRPr="000B7CE7">
        <w:rPr>
          <w:rFonts w:ascii="Times New Roman" w:eastAsia="Times New Roman" w:hAnsi="Times New Roman" w:cs="Times New Roman"/>
          <w:i/>
          <w:iCs/>
          <w:color w:val="000000"/>
          <w:lang w:eastAsia="ru-RU"/>
        </w:rPr>
        <w:t>Фото: ГО «Фонд сільських громад Дворічанщини»</w:t>
      </w:r>
    </w:p>
    <w:p w:rsidR="00BA1CD8" w:rsidRPr="00F23BF1" w:rsidRDefault="00BA1CD8" w:rsidP="00842CD3">
      <w:pPr>
        <w:shd w:val="clear" w:color="auto" w:fill="FFFFFF"/>
        <w:spacing w:after="0" w:line="310" w:lineRule="atLeast"/>
        <w:jc w:val="both"/>
        <w:rPr>
          <w:rFonts w:ascii="Times New Roman" w:eastAsia="Times New Roman" w:hAnsi="Times New Roman" w:cs="Times New Roman"/>
          <w:color w:val="555555"/>
          <w:sz w:val="24"/>
          <w:szCs w:val="24"/>
          <w:lang w:val="uk-UA" w:eastAsia="ru-RU"/>
        </w:rPr>
      </w:pPr>
      <w:r w:rsidRPr="00F23BF1">
        <w:rPr>
          <w:rFonts w:ascii="Times New Roman" w:eastAsia="Times New Roman" w:hAnsi="Times New Roman" w:cs="Times New Roman"/>
          <w:color w:val="000000"/>
          <w:sz w:val="24"/>
          <w:szCs w:val="24"/>
          <w:lang w:val="uk-UA" w:eastAsia="ru-RU"/>
        </w:rPr>
        <w:t>Юрист Вітілій Бабика</w:t>
      </w:r>
    </w:p>
    <w:p w:rsidR="00BA1CD8" w:rsidRPr="00681730" w:rsidRDefault="00BA1CD8" w:rsidP="000B7CE7">
      <w:pPr>
        <w:shd w:val="clear" w:color="auto" w:fill="FFFFFF"/>
        <w:spacing w:before="240" w:after="0" w:line="310" w:lineRule="atLeast"/>
        <w:jc w:val="both"/>
        <w:rPr>
          <w:rFonts w:ascii="Times New Roman" w:eastAsia="Times New Roman" w:hAnsi="Times New Roman" w:cs="Times New Roman"/>
          <w:sz w:val="28"/>
          <w:szCs w:val="28"/>
          <w:lang w:eastAsia="ru-RU"/>
        </w:rPr>
      </w:pPr>
      <w:r w:rsidRPr="00F23BF1">
        <w:rPr>
          <w:rFonts w:ascii="Times New Roman" w:eastAsia="Times New Roman" w:hAnsi="Times New Roman" w:cs="Times New Roman"/>
          <w:sz w:val="28"/>
          <w:szCs w:val="28"/>
          <w:lang w:val="uk-UA" w:eastAsia="ru-RU"/>
        </w:rPr>
        <w:t>З нового року змінилися умови оформлення спад</w:t>
      </w:r>
      <w:r w:rsidR="00255C6B">
        <w:rPr>
          <w:rFonts w:ascii="Times New Roman" w:eastAsia="Times New Roman" w:hAnsi="Times New Roman" w:cs="Times New Roman"/>
          <w:sz w:val="28"/>
          <w:szCs w:val="28"/>
          <w:lang w:val="uk-UA" w:eastAsia="ru-RU"/>
        </w:rPr>
        <w:t>-</w:t>
      </w:r>
      <w:r w:rsidRPr="00F23BF1">
        <w:rPr>
          <w:rFonts w:ascii="Times New Roman" w:eastAsia="Times New Roman" w:hAnsi="Times New Roman" w:cs="Times New Roman"/>
          <w:sz w:val="28"/>
          <w:szCs w:val="28"/>
          <w:lang w:val="uk-UA" w:eastAsia="ru-RU"/>
        </w:rPr>
        <w:t xml:space="preserve">щини для жителів сільської місцевості. </w:t>
      </w:r>
      <w:r w:rsidRPr="00681730">
        <w:rPr>
          <w:rFonts w:ascii="Times New Roman" w:eastAsia="Times New Roman" w:hAnsi="Times New Roman" w:cs="Times New Roman"/>
          <w:sz w:val="28"/>
          <w:szCs w:val="28"/>
          <w:lang w:eastAsia="ru-RU"/>
        </w:rPr>
        <w:t>Уже зараз чимало людей звертаються з відпо</w:t>
      </w:r>
      <w:r w:rsidR="00255C6B">
        <w:rPr>
          <w:rFonts w:ascii="Times New Roman" w:eastAsia="Times New Roman" w:hAnsi="Times New Roman" w:cs="Times New Roman"/>
          <w:sz w:val="28"/>
          <w:szCs w:val="28"/>
          <w:lang w:eastAsia="ru-RU"/>
        </w:rPr>
        <w:t>-</w:t>
      </w:r>
      <w:r w:rsidRPr="00681730">
        <w:rPr>
          <w:rFonts w:ascii="Times New Roman" w:eastAsia="Times New Roman" w:hAnsi="Times New Roman" w:cs="Times New Roman"/>
          <w:sz w:val="28"/>
          <w:szCs w:val="28"/>
          <w:lang w:eastAsia="ru-RU"/>
        </w:rPr>
        <w:t xml:space="preserve">відними заявами </w:t>
      </w:r>
      <w:proofErr w:type="gramStart"/>
      <w:r w:rsidRPr="00681730">
        <w:rPr>
          <w:rFonts w:ascii="Times New Roman" w:eastAsia="Times New Roman" w:hAnsi="Times New Roman" w:cs="Times New Roman"/>
          <w:sz w:val="28"/>
          <w:szCs w:val="28"/>
          <w:lang w:eastAsia="ru-RU"/>
        </w:rPr>
        <w:t>до</w:t>
      </w:r>
      <w:proofErr w:type="gramEnd"/>
      <w:r w:rsidRPr="00681730">
        <w:rPr>
          <w:rFonts w:ascii="Times New Roman" w:eastAsia="Times New Roman" w:hAnsi="Times New Roman" w:cs="Times New Roman"/>
          <w:sz w:val="28"/>
          <w:szCs w:val="28"/>
          <w:lang w:eastAsia="ru-RU"/>
        </w:rPr>
        <w:t xml:space="preserve"> сільських </w:t>
      </w:r>
      <w:proofErr w:type="gramStart"/>
      <w:r w:rsidRPr="00681730">
        <w:rPr>
          <w:rFonts w:ascii="Times New Roman" w:eastAsia="Times New Roman" w:hAnsi="Times New Roman" w:cs="Times New Roman"/>
          <w:sz w:val="28"/>
          <w:szCs w:val="28"/>
          <w:lang w:eastAsia="ru-RU"/>
        </w:rPr>
        <w:t>та</w:t>
      </w:r>
      <w:proofErr w:type="gramEnd"/>
      <w:r w:rsidRPr="00681730">
        <w:rPr>
          <w:rFonts w:ascii="Times New Roman" w:eastAsia="Times New Roman" w:hAnsi="Times New Roman" w:cs="Times New Roman"/>
          <w:sz w:val="28"/>
          <w:szCs w:val="28"/>
          <w:lang w:eastAsia="ru-RU"/>
        </w:rPr>
        <w:t xml:space="preserve"> селищних рад. Юрист Дворіча</w:t>
      </w:r>
      <w:r w:rsidR="00255C6B">
        <w:rPr>
          <w:rFonts w:ascii="Times New Roman" w:eastAsia="Times New Roman" w:hAnsi="Times New Roman" w:cs="Times New Roman"/>
          <w:sz w:val="28"/>
          <w:szCs w:val="28"/>
          <w:lang w:eastAsia="ru-RU"/>
        </w:rPr>
        <w:t>-</w:t>
      </w:r>
      <w:r w:rsidRPr="00681730">
        <w:rPr>
          <w:rFonts w:ascii="Times New Roman" w:eastAsia="Times New Roman" w:hAnsi="Times New Roman" w:cs="Times New Roman"/>
          <w:sz w:val="28"/>
          <w:szCs w:val="28"/>
          <w:lang w:eastAsia="ru-RU"/>
        </w:rPr>
        <w:t>нського</w:t>
      </w:r>
      <w:r w:rsidR="000B7CE7" w:rsidRPr="00681730">
        <w:rPr>
          <w:rFonts w:ascii="Times New Roman" w:eastAsia="Times New Roman" w:hAnsi="Times New Roman" w:cs="Times New Roman"/>
          <w:sz w:val="28"/>
          <w:szCs w:val="28"/>
          <w:lang w:val="uk-UA" w:eastAsia="ru-RU"/>
        </w:rPr>
        <w:t xml:space="preserve"> </w:t>
      </w:r>
      <w:hyperlink r:id="rId18" w:history="1">
        <w:r w:rsidRPr="00681730">
          <w:rPr>
            <w:rFonts w:ascii="Times New Roman" w:eastAsia="Times New Roman" w:hAnsi="Times New Roman" w:cs="Times New Roman"/>
            <w:sz w:val="28"/>
            <w:szCs w:val="28"/>
            <w:lang w:eastAsia="ru-RU"/>
          </w:rPr>
          <w:t>Центру правової інформації та консуль</w:t>
        </w:r>
        <w:r w:rsidR="00255C6B">
          <w:rPr>
            <w:rFonts w:ascii="Times New Roman" w:eastAsia="Times New Roman" w:hAnsi="Times New Roman" w:cs="Times New Roman"/>
            <w:sz w:val="28"/>
            <w:szCs w:val="28"/>
            <w:lang w:eastAsia="ru-RU"/>
          </w:rPr>
          <w:t>-</w:t>
        </w:r>
        <w:r w:rsidRPr="00681730">
          <w:rPr>
            <w:rFonts w:ascii="Times New Roman" w:eastAsia="Times New Roman" w:hAnsi="Times New Roman" w:cs="Times New Roman"/>
            <w:sz w:val="28"/>
            <w:szCs w:val="28"/>
            <w:lang w:eastAsia="ru-RU"/>
          </w:rPr>
          <w:t>тацій</w:t>
        </w:r>
        <w:proofErr w:type="gramStart"/>
      </w:hyperlink>
      <w:r w:rsidR="000B7CE7" w:rsidRPr="00681730">
        <w:rPr>
          <w:rFonts w:ascii="Times New Roman" w:hAnsi="Times New Roman" w:cs="Times New Roman"/>
          <w:sz w:val="28"/>
          <w:szCs w:val="28"/>
          <w:lang w:val="uk-UA"/>
        </w:rPr>
        <w:t xml:space="preserve"> </w:t>
      </w:r>
      <w:r w:rsidRPr="00681730">
        <w:rPr>
          <w:rFonts w:ascii="Times New Roman" w:eastAsia="Times New Roman" w:hAnsi="Times New Roman" w:cs="Times New Roman"/>
          <w:sz w:val="28"/>
          <w:szCs w:val="28"/>
          <w:lang w:eastAsia="ru-RU"/>
        </w:rPr>
        <w:t>В</w:t>
      </w:r>
      <w:proofErr w:type="gramEnd"/>
      <w:r w:rsidRPr="00681730">
        <w:rPr>
          <w:rFonts w:ascii="Times New Roman" w:eastAsia="Times New Roman" w:hAnsi="Times New Roman" w:cs="Times New Roman"/>
          <w:sz w:val="28"/>
          <w:szCs w:val="28"/>
          <w:lang w:eastAsia="ru-RU"/>
        </w:rPr>
        <w:t>італій Бабика допоміг розібратися, як нові норми закону втілюються на практиці.</w:t>
      </w:r>
    </w:p>
    <w:p w:rsidR="00BA1CD8" w:rsidRPr="00681730" w:rsidRDefault="00BA1CD8" w:rsidP="000B7CE7">
      <w:pPr>
        <w:shd w:val="clear" w:color="auto" w:fill="FFFFFF"/>
        <w:spacing w:before="240" w:after="0" w:line="310" w:lineRule="atLeast"/>
        <w:jc w:val="both"/>
        <w:rPr>
          <w:rFonts w:ascii="Times New Roman" w:eastAsia="Times New Roman" w:hAnsi="Times New Roman" w:cs="Times New Roman"/>
          <w:sz w:val="28"/>
          <w:szCs w:val="28"/>
          <w:lang w:eastAsia="ru-RU"/>
        </w:rPr>
      </w:pPr>
      <w:proofErr w:type="gramStart"/>
      <w:r w:rsidRPr="00681730">
        <w:rPr>
          <w:rFonts w:ascii="Times New Roman" w:eastAsia="Times New Roman" w:hAnsi="Times New Roman" w:cs="Times New Roman"/>
          <w:sz w:val="28"/>
          <w:szCs w:val="28"/>
          <w:lang w:eastAsia="ru-RU"/>
        </w:rPr>
        <w:t>З</w:t>
      </w:r>
      <w:proofErr w:type="gramEnd"/>
      <w:r w:rsidRPr="00681730">
        <w:rPr>
          <w:rFonts w:ascii="Times New Roman" w:eastAsia="Times New Roman" w:hAnsi="Times New Roman" w:cs="Times New Roman"/>
          <w:sz w:val="28"/>
          <w:szCs w:val="28"/>
          <w:lang w:eastAsia="ru-RU"/>
        </w:rPr>
        <w:t xml:space="preserve"> 1 січня 2016 року набрав чинності</w:t>
      </w:r>
      <w:r w:rsidR="000B7CE7" w:rsidRPr="00681730">
        <w:rPr>
          <w:rFonts w:ascii="Times New Roman" w:eastAsia="Times New Roman" w:hAnsi="Times New Roman" w:cs="Times New Roman"/>
          <w:sz w:val="28"/>
          <w:szCs w:val="28"/>
          <w:lang w:val="uk-UA" w:eastAsia="ru-RU"/>
        </w:rPr>
        <w:t xml:space="preserve"> </w:t>
      </w:r>
      <w:hyperlink r:id="rId19" w:history="1">
        <w:r w:rsidRPr="00681730">
          <w:rPr>
            <w:rFonts w:ascii="Times New Roman" w:eastAsia="Times New Roman" w:hAnsi="Times New Roman" w:cs="Times New Roman"/>
            <w:sz w:val="28"/>
            <w:szCs w:val="28"/>
            <w:lang w:eastAsia="ru-RU"/>
          </w:rPr>
          <w:t>Закон України «Про внесення змін до деяких законодавчих актів України щодо деяких питань спадкування»</w:t>
        </w:r>
      </w:hyperlink>
      <w:r w:rsidR="000B7CE7" w:rsidRPr="00681730">
        <w:rPr>
          <w:rFonts w:ascii="Times New Roman" w:hAnsi="Times New Roman" w:cs="Times New Roman"/>
          <w:sz w:val="28"/>
          <w:szCs w:val="28"/>
          <w:lang w:val="uk-UA"/>
        </w:rPr>
        <w:t xml:space="preserve"> </w:t>
      </w:r>
      <w:r w:rsidRPr="00681730">
        <w:rPr>
          <w:rFonts w:ascii="Times New Roman" w:eastAsia="Times New Roman" w:hAnsi="Times New Roman" w:cs="Times New Roman"/>
          <w:sz w:val="28"/>
          <w:szCs w:val="28"/>
          <w:lang w:eastAsia="ru-RU"/>
        </w:rPr>
        <w:t>(далі Закон № 1709-VII).</w:t>
      </w:r>
    </w:p>
    <w:p w:rsidR="00BA1CD8" w:rsidRPr="00681730" w:rsidRDefault="00BA1CD8" w:rsidP="000B7CE7">
      <w:pPr>
        <w:shd w:val="clear" w:color="auto" w:fill="FFFFFF"/>
        <w:spacing w:before="240" w:after="0" w:line="310" w:lineRule="atLeast"/>
        <w:jc w:val="both"/>
        <w:rPr>
          <w:rFonts w:ascii="Times New Roman" w:eastAsia="Times New Roman" w:hAnsi="Times New Roman" w:cs="Times New Roman"/>
          <w:sz w:val="28"/>
          <w:szCs w:val="28"/>
          <w:lang w:eastAsia="ru-RU"/>
        </w:rPr>
      </w:pPr>
      <w:r w:rsidRPr="00681730">
        <w:rPr>
          <w:rFonts w:ascii="Times New Roman" w:eastAsia="Times New Roman" w:hAnsi="Times New Roman" w:cs="Times New Roman"/>
          <w:sz w:val="28"/>
          <w:szCs w:val="28"/>
          <w:lang w:eastAsia="ru-RU"/>
        </w:rPr>
        <w:t xml:space="preserve">Як зазначено у пояснювальній записці до проекту  Закону № 1709-VII, вказані зміни запроваджуються з метою спрощення процедури оформлення спадщини та реєстрації прав спадкоємців на успадковане ними нерухоме майно (насамперед, </w:t>
      </w:r>
      <w:proofErr w:type="gramStart"/>
      <w:r w:rsidRPr="00681730">
        <w:rPr>
          <w:rFonts w:ascii="Times New Roman" w:eastAsia="Times New Roman" w:hAnsi="Times New Roman" w:cs="Times New Roman"/>
          <w:sz w:val="28"/>
          <w:szCs w:val="28"/>
          <w:lang w:eastAsia="ru-RU"/>
        </w:rPr>
        <w:t>у</w:t>
      </w:r>
      <w:proofErr w:type="gramEnd"/>
      <w:r w:rsidRPr="00681730">
        <w:rPr>
          <w:rFonts w:ascii="Times New Roman" w:eastAsia="Times New Roman" w:hAnsi="Times New Roman" w:cs="Times New Roman"/>
          <w:sz w:val="28"/>
          <w:szCs w:val="28"/>
          <w:lang w:eastAsia="ru-RU"/>
        </w:rPr>
        <w:t xml:space="preserve"> сільських населених пунктах). Новина щодо прийняття вказаних змін була широко висвітлена в ЗМІ, у тому </w:t>
      </w:r>
      <w:proofErr w:type="gramStart"/>
      <w:r w:rsidRPr="00681730">
        <w:rPr>
          <w:rFonts w:ascii="Times New Roman" w:eastAsia="Times New Roman" w:hAnsi="Times New Roman" w:cs="Times New Roman"/>
          <w:sz w:val="28"/>
          <w:szCs w:val="28"/>
          <w:lang w:eastAsia="ru-RU"/>
        </w:rPr>
        <w:t>числі у</w:t>
      </w:r>
      <w:proofErr w:type="gramEnd"/>
      <w:r w:rsidRPr="00681730">
        <w:rPr>
          <w:rFonts w:ascii="Times New Roman" w:eastAsia="Times New Roman" w:hAnsi="Times New Roman" w:cs="Times New Roman"/>
          <w:sz w:val="28"/>
          <w:szCs w:val="28"/>
          <w:lang w:eastAsia="ru-RU"/>
        </w:rPr>
        <w:t xml:space="preserve"> сільській місцевості.</w:t>
      </w:r>
    </w:p>
    <w:p w:rsidR="00BA1CD8" w:rsidRPr="00681730" w:rsidRDefault="00BA1CD8" w:rsidP="000B7CE7">
      <w:pPr>
        <w:shd w:val="clear" w:color="auto" w:fill="FFFFFF"/>
        <w:spacing w:before="240" w:after="0" w:line="310" w:lineRule="atLeast"/>
        <w:jc w:val="both"/>
        <w:rPr>
          <w:rFonts w:ascii="Times New Roman" w:eastAsia="Times New Roman" w:hAnsi="Times New Roman" w:cs="Times New Roman"/>
          <w:sz w:val="28"/>
          <w:szCs w:val="28"/>
          <w:lang w:eastAsia="ru-RU"/>
        </w:rPr>
      </w:pPr>
      <w:r w:rsidRPr="00681730">
        <w:rPr>
          <w:rFonts w:ascii="Times New Roman" w:eastAsia="Times New Roman" w:hAnsi="Times New Roman" w:cs="Times New Roman"/>
          <w:sz w:val="28"/>
          <w:szCs w:val="28"/>
          <w:lang w:eastAsia="ru-RU"/>
        </w:rPr>
        <w:t xml:space="preserve">Згідно змін внесених Законом № 1709-VII до Цивільного кодексу, </w:t>
      </w:r>
      <w:proofErr w:type="gramStart"/>
      <w:r w:rsidRPr="00681730">
        <w:rPr>
          <w:rFonts w:ascii="Times New Roman" w:eastAsia="Times New Roman" w:hAnsi="Times New Roman" w:cs="Times New Roman"/>
          <w:sz w:val="28"/>
          <w:szCs w:val="28"/>
          <w:lang w:eastAsia="ru-RU"/>
        </w:rPr>
        <w:t>окр</w:t>
      </w:r>
      <w:proofErr w:type="gramEnd"/>
      <w:r w:rsidRPr="00681730">
        <w:rPr>
          <w:rFonts w:ascii="Times New Roman" w:eastAsia="Times New Roman" w:hAnsi="Times New Roman" w:cs="Times New Roman"/>
          <w:sz w:val="28"/>
          <w:szCs w:val="28"/>
          <w:lang w:eastAsia="ru-RU"/>
        </w:rPr>
        <w:t>ім права оформити спадщину у нотаріуса, жителі сільських населених пунктів мають право звернутися з цього приводу до уповноваженої на це посадової особи відповідного органу місцевого самоврядування.</w:t>
      </w:r>
    </w:p>
    <w:p w:rsidR="000B7CE7" w:rsidRPr="00681730" w:rsidRDefault="00BA1CD8" w:rsidP="000B7CE7">
      <w:pPr>
        <w:shd w:val="clear" w:color="auto" w:fill="FFFFFF"/>
        <w:spacing w:before="240" w:after="0" w:line="310" w:lineRule="atLeast"/>
        <w:jc w:val="both"/>
        <w:rPr>
          <w:rFonts w:ascii="Times New Roman" w:eastAsia="Times New Roman" w:hAnsi="Times New Roman" w:cs="Times New Roman"/>
          <w:sz w:val="28"/>
          <w:szCs w:val="28"/>
          <w:lang w:val="uk-UA" w:eastAsia="ru-RU"/>
        </w:rPr>
      </w:pPr>
      <w:r w:rsidRPr="00681730">
        <w:rPr>
          <w:rFonts w:ascii="Times New Roman" w:eastAsia="Times New Roman" w:hAnsi="Times New Roman" w:cs="Times New Roman"/>
          <w:sz w:val="28"/>
          <w:szCs w:val="28"/>
          <w:lang w:eastAsia="ru-RU"/>
        </w:rPr>
        <w:lastRenderedPageBreak/>
        <w:t xml:space="preserve">Як наслідок, зазнав змін і Закон України «Про нотаріат». Так, частину першу статті 37 «Нотаріальні дії, що вчиняються посадовими особами органів місцевого самоврядування» доповнено двома пунктами, відповідно до яких, у сільських населених пунктах уповноважені на це посадові особи органу місцевого самоврядування вчиняють нотаріальні дії, щодо видачі </w:t>
      </w:r>
      <w:proofErr w:type="gramStart"/>
      <w:r w:rsidRPr="00681730">
        <w:rPr>
          <w:rFonts w:ascii="Times New Roman" w:eastAsia="Times New Roman" w:hAnsi="Times New Roman" w:cs="Times New Roman"/>
          <w:sz w:val="28"/>
          <w:szCs w:val="28"/>
          <w:lang w:eastAsia="ru-RU"/>
        </w:rPr>
        <w:t>св</w:t>
      </w:r>
      <w:proofErr w:type="gramEnd"/>
      <w:r w:rsidRPr="00681730">
        <w:rPr>
          <w:rFonts w:ascii="Times New Roman" w:eastAsia="Times New Roman" w:hAnsi="Times New Roman" w:cs="Times New Roman"/>
          <w:sz w:val="28"/>
          <w:szCs w:val="28"/>
          <w:lang w:eastAsia="ru-RU"/>
        </w:rPr>
        <w:t>ідоцтва про право на спадщину та видачі свідоцтва про право власності на частку в спільному майні подружжя в разі смерті одного з подружжя.</w:t>
      </w:r>
    </w:p>
    <w:p w:rsidR="000B7CE7" w:rsidRPr="00681730" w:rsidRDefault="00BA1CD8" w:rsidP="000B7CE7">
      <w:pPr>
        <w:shd w:val="clear" w:color="auto" w:fill="FFFFFF"/>
        <w:spacing w:before="240" w:after="0" w:line="310" w:lineRule="atLeast"/>
        <w:jc w:val="both"/>
        <w:rPr>
          <w:rFonts w:ascii="Times New Roman" w:eastAsia="Times New Roman" w:hAnsi="Times New Roman" w:cs="Times New Roman"/>
          <w:sz w:val="28"/>
          <w:szCs w:val="28"/>
          <w:lang w:val="uk-UA" w:eastAsia="ru-RU"/>
        </w:rPr>
      </w:pPr>
      <w:r w:rsidRPr="00681730">
        <w:rPr>
          <w:rFonts w:ascii="Times New Roman" w:eastAsia="Times New Roman" w:hAnsi="Times New Roman" w:cs="Times New Roman"/>
          <w:sz w:val="28"/>
          <w:szCs w:val="28"/>
          <w:lang w:val="uk-UA" w:eastAsia="ru-RU"/>
        </w:rPr>
        <w:t>Частина друга вказаного Закону встановлює вимоги до уповноважених посадових осіб органу місцевого самоврядування, які можуть вчиняти вказані нотаріальні дії, а саме:</w:t>
      </w:r>
      <w:r w:rsidRPr="00681730">
        <w:rPr>
          <w:rFonts w:ascii="Times New Roman" w:eastAsia="Times New Roman" w:hAnsi="Times New Roman" w:cs="Times New Roman"/>
          <w:sz w:val="28"/>
          <w:szCs w:val="28"/>
          <w:lang w:eastAsia="ru-RU"/>
        </w:rPr>
        <w:t> </w:t>
      </w:r>
      <w:r w:rsidRPr="00681730">
        <w:rPr>
          <w:rFonts w:ascii="Times New Roman" w:eastAsia="Times New Roman" w:hAnsi="Times New Roman" w:cs="Times New Roman"/>
          <w:sz w:val="28"/>
          <w:szCs w:val="28"/>
          <w:lang w:val="uk-UA" w:eastAsia="ru-RU"/>
        </w:rPr>
        <w:t>вища юридична освіта;досвід роботи у галузі права не менше трьох років;проходження протягом року стажування у державній нотаріальній конторі або приватного нотаріуса;завершення навчання щодо роботи з єдиними та державними реєстрами, що функціонують в системі Міністерства юстиції України;складання іспиту із спадкового права у порядку, встановленому Міністерством юстиції України.</w:t>
      </w:r>
    </w:p>
    <w:p w:rsidR="000B7CE7" w:rsidRPr="00681730" w:rsidRDefault="00BA1CD8" w:rsidP="000B7CE7">
      <w:pPr>
        <w:shd w:val="clear" w:color="auto" w:fill="FFFFFF"/>
        <w:spacing w:before="240" w:after="0" w:line="310" w:lineRule="atLeast"/>
        <w:jc w:val="both"/>
        <w:rPr>
          <w:rFonts w:ascii="Times New Roman" w:eastAsia="Times New Roman" w:hAnsi="Times New Roman" w:cs="Times New Roman"/>
          <w:sz w:val="28"/>
          <w:szCs w:val="28"/>
          <w:lang w:val="uk-UA" w:eastAsia="ru-RU"/>
        </w:rPr>
      </w:pPr>
      <w:r w:rsidRPr="00681730">
        <w:rPr>
          <w:rFonts w:ascii="Times New Roman" w:eastAsia="Times New Roman" w:hAnsi="Times New Roman" w:cs="Times New Roman"/>
          <w:sz w:val="28"/>
          <w:szCs w:val="28"/>
          <w:lang w:val="uk-UA" w:eastAsia="ru-RU"/>
        </w:rPr>
        <w:t>Проаналізувавши вказані вимоги, слід зауважити, що на сьогодні виконувати вищевказані нотаріальні дії зможуть далеко не всі органи місцевого самоврядування, і це здебільшого зумовлено об’єктивними причинами.</w:t>
      </w:r>
    </w:p>
    <w:p w:rsidR="000B7CE7" w:rsidRPr="00681730" w:rsidRDefault="00BA1CD8" w:rsidP="000B7CE7">
      <w:pPr>
        <w:shd w:val="clear" w:color="auto" w:fill="FFFFFF"/>
        <w:spacing w:before="240" w:after="0" w:line="310" w:lineRule="atLeast"/>
        <w:jc w:val="both"/>
        <w:rPr>
          <w:rFonts w:ascii="Times New Roman" w:eastAsia="Times New Roman" w:hAnsi="Times New Roman" w:cs="Times New Roman"/>
          <w:sz w:val="28"/>
          <w:szCs w:val="28"/>
          <w:lang w:val="uk-UA" w:eastAsia="ru-RU"/>
        </w:rPr>
      </w:pPr>
      <w:r w:rsidRPr="00681730">
        <w:rPr>
          <w:rFonts w:ascii="Times New Roman" w:eastAsia="Times New Roman" w:hAnsi="Times New Roman" w:cs="Times New Roman"/>
          <w:b/>
          <w:bCs/>
          <w:sz w:val="28"/>
          <w:szCs w:val="28"/>
          <w:lang w:eastAsia="ru-RU"/>
        </w:rPr>
        <w:t>По-перше</w:t>
      </w:r>
      <w:r w:rsidR="000B7CE7" w:rsidRPr="00681730">
        <w:rPr>
          <w:rFonts w:ascii="Times New Roman" w:eastAsia="Times New Roman" w:hAnsi="Times New Roman" w:cs="Times New Roman"/>
          <w:b/>
          <w:bCs/>
          <w:sz w:val="28"/>
          <w:szCs w:val="28"/>
          <w:lang w:val="uk-UA" w:eastAsia="ru-RU"/>
        </w:rPr>
        <w:t xml:space="preserve"> </w:t>
      </w:r>
      <w:r w:rsidRPr="00681730">
        <w:rPr>
          <w:rFonts w:ascii="Times New Roman" w:eastAsia="Times New Roman" w:hAnsi="Times New Roman" w:cs="Times New Roman"/>
          <w:sz w:val="28"/>
          <w:szCs w:val="28"/>
          <w:lang w:eastAsia="ru-RU"/>
        </w:rPr>
        <w:t>– не кожна сільська, селищна рада чи об’єднана територіальна громада має (буде мати) у своєму штаті працівника з вищою юридичною освітою та досвідом роботи у галузі права щонайменше 3 роки.</w:t>
      </w:r>
    </w:p>
    <w:p w:rsidR="00BA1CD8" w:rsidRPr="00681730" w:rsidRDefault="00BA1CD8" w:rsidP="000B7CE7">
      <w:pPr>
        <w:shd w:val="clear" w:color="auto" w:fill="FFFFFF"/>
        <w:spacing w:before="240" w:after="0" w:line="310" w:lineRule="atLeast"/>
        <w:jc w:val="both"/>
        <w:rPr>
          <w:rFonts w:ascii="Times New Roman" w:eastAsia="Times New Roman" w:hAnsi="Times New Roman" w:cs="Times New Roman"/>
          <w:sz w:val="28"/>
          <w:szCs w:val="28"/>
          <w:lang w:val="uk-UA" w:eastAsia="ru-RU"/>
        </w:rPr>
      </w:pPr>
      <w:r w:rsidRPr="00681730">
        <w:rPr>
          <w:rFonts w:ascii="Times New Roman" w:eastAsia="Times New Roman" w:hAnsi="Times New Roman" w:cs="Times New Roman"/>
          <w:b/>
          <w:bCs/>
          <w:sz w:val="28"/>
          <w:szCs w:val="28"/>
          <w:lang w:val="uk-UA" w:eastAsia="ru-RU"/>
        </w:rPr>
        <w:t>По-друге</w:t>
      </w:r>
      <w:r w:rsidR="000B7CE7" w:rsidRPr="00681730">
        <w:rPr>
          <w:rFonts w:ascii="Times New Roman" w:eastAsia="Times New Roman" w:hAnsi="Times New Roman" w:cs="Times New Roman"/>
          <w:b/>
          <w:bCs/>
          <w:sz w:val="28"/>
          <w:szCs w:val="28"/>
          <w:lang w:val="uk-UA" w:eastAsia="ru-RU"/>
        </w:rPr>
        <w:t xml:space="preserve"> </w:t>
      </w:r>
      <w:r w:rsidRPr="00681730">
        <w:rPr>
          <w:rFonts w:ascii="Times New Roman" w:eastAsia="Times New Roman" w:hAnsi="Times New Roman" w:cs="Times New Roman"/>
          <w:sz w:val="28"/>
          <w:szCs w:val="28"/>
          <w:lang w:val="uk-UA" w:eastAsia="ru-RU"/>
        </w:rPr>
        <w:t>– виконання вказаних функцій потребує роботи з єдиними та державними реєстрами, що функціонують в системі Міністерства юстиції України, для чого потрібен якісний і стабільний Інтернет.</w:t>
      </w:r>
    </w:p>
    <w:p w:rsidR="00BA1CD8" w:rsidRPr="00681730" w:rsidRDefault="00BA1CD8" w:rsidP="000B7CE7">
      <w:pPr>
        <w:shd w:val="clear" w:color="auto" w:fill="FFFFFF"/>
        <w:spacing w:before="240" w:after="0" w:line="310" w:lineRule="atLeast"/>
        <w:jc w:val="both"/>
        <w:rPr>
          <w:rFonts w:ascii="Times New Roman" w:eastAsia="Times New Roman" w:hAnsi="Times New Roman" w:cs="Times New Roman"/>
          <w:sz w:val="28"/>
          <w:szCs w:val="28"/>
          <w:lang w:eastAsia="ru-RU"/>
        </w:rPr>
      </w:pPr>
      <w:r w:rsidRPr="00681730">
        <w:rPr>
          <w:rFonts w:ascii="Times New Roman" w:eastAsia="Times New Roman" w:hAnsi="Times New Roman" w:cs="Times New Roman"/>
          <w:sz w:val="28"/>
          <w:szCs w:val="28"/>
          <w:lang w:eastAsia="ru-RU"/>
        </w:rPr>
        <w:t xml:space="preserve">За наявності відповідних ресурсів, уповноважена посадова особа органу місцевого самоврядування повинна отримати </w:t>
      </w:r>
      <w:proofErr w:type="gramStart"/>
      <w:r w:rsidRPr="00681730">
        <w:rPr>
          <w:rFonts w:ascii="Times New Roman" w:eastAsia="Times New Roman" w:hAnsi="Times New Roman" w:cs="Times New Roman"/>
          <w:sz w:val="28"/>
          <w:szCs w:val="28"/>
          <w:lang w:eastAsia="ru-RU"/>
        </w:rPr>
        <w:t>св</w:t>
      </w:r>
      <w:proofErr w:type="gramEnd"/>
      <w:r w:rsidRPr="00681730">
        <w:rPr>
          <w:rFonts w:ascii="Times New Roman" w:eastAsia="Times New Roman" w:hAnsi="Times New Roman" w:cs="Times New Roman"/>
          <w:sz w:val="28"/>
          <w:szCs w:val="28"/>
          <w:lang w:eastAsia="ru-RU"/>
        </w:rPr>
        <w:t xml:space="preserve">ідоцтво про право на вчинення нотаріальних дій щодо оформлення спадкових прав, для чого їй необхідно пройти стажування протягом одного року в державній нотаріальній конторі або у приватного нотаріуса та успішно скласти іспит у комісії з питань складення іспиту із спадкового права посадовими особами органів </w:t>
      </w:r>
      <w:proofErr w:type="gramStart"/>
      <w:r w:rsidRPr="00681730">
        <w:rPr>
          <w:rFonts w:ascii="Times New Roman" w:eastAsia="Times New Roman" w:hAnsi="Times New Roman" w:cs="Times New Roman"/>
          <w:sz w:val="28"/>
          <w:szCs w:val="28"/>
          <w:lang w:eastAsia="ru-RU"/>
        </w:rPr>
        <w:t>м</w:t>
      </w:r>
      <w:proofErr w:type="gramEnd"/>
      <w:r w:rsidRPr="00681730">
        <w:rPr>
          <w:rFonts w:ascii="Times New Roman" w:eastAsia="Times New Roman" w:hAnsi="Times New Roman" w:cs="Times New Roman"/>
          <w:sz w:val="28"/>
          <w:szCs w:val="28"/>
          <w:lang w:eastAsia="ru-RU"/>
        </w:rPr>
        <w:t>ісцевого самоврядування.</w:t>
      </w:r>
    </w:p>
    <w:p w:rsidR="00BA1CD8" w:rsidRPr="00681730" w:rsidRDefault="00BA1CD8" w:rsidP="00842CD3">
      <w:pPr>
        <w:shd w:val="clear" w:color="auto" w:fill="FFFFFF"/>
        <w:spacing w:before="240" w:after="480" w:line="310" w:lineRule="atLeast"/>
        <w:jc w:val="both"/>
        <w:rPr>
          <w:rFonts w:ascii="Times New Roman" w:eastAsia="Times New Roman" w:hAnsi="Times New Roman" w:cs="Times New Roman"/>
          <w:sz w:val="28"/>
          <w:szCs w:val="28"/>
          <w:lang w:eastAsia="ru-RU"/>
        </w:rPr>
      </w:pPr>
      <w:r w:rsidRPr="00681730">
        <w:rPr>
          <w:rFonts w:ascii="Times New Roman" w:eastAsia="Times New Roman" w:hAnsi="Times New Roman" w:cs="Times New Roman"/>
          <w:sz w:val="28"/>
          <w:szCs w:val="28"/>
          <w:lang w:eastAsia="ru-RU"/>
        </w:rPr>
        <w:t xml:space="preserve">Оскільки, законодавцем визначено строк стажування терміном в 1 </w:t>
      </w:r>
      <w:proofErr w:type="gramStart"/>
      <w:r w:rsidRPr="00681730">
        <w:rPr>
          <w:rFonts w:ascii="Times New Roman" w:eastAsia="Times New Roman" w:hAnsi="Times New Roman" w:cs="Times New Roman"/>
          <w:sz w:val="28"/>
          <w:szCs w:val="28"/>
          <w:lang w:eastAsia="ru-RU"/>
        </w:rPr>
        <w:t>р</w:t>
      </w:r>
      <w:proofErr w:type="gramEnd"/>
      <w:r w:rsidRPr="00681730">
        <w:rPr>
          <w:rFonts w:ascii="Times New Roman" w:eastAsia="Times New Roman" w:hAnsi="Times New Roman" w:cs="Times New Roman"/>
          <w:sz w:val="28"/>
          <w:szCs w:val="28"/>
          <w:lang w:eastAsia="ru-RU"/>
        </w:rPr>
        <w:t>ік, очевидно, що у 2016 році сільські мешканці не зможуть скористуватися правом оформити спадщину в органах місцевого самоврядування.</w:t>
      </w:r>
    </w:p>
    <w:p w:rsidR="00BA1CD8" w:rsidRPr="00681730" w:rsidRDefault="00BA1CD8" w:rsidP="000B7CE7">
      <w:pPr>
        <w:shd w:val="clear" w:color="auto" w:fill="FFFFFF"/>
        <w:spacing w:before="240" w:after="0" w:line="310" w:lineRule="atLeast"/>
        <w:jc w:val="both"/>
        <w:rPr>
          <w:rFonts w:ascii="Times New Roman" w:eastAsia="Times New Roman" w:hAnsi="Times New Roman" w:cs="Times New Roman"/>
          <w:sz w:val="28"/>
          <w:szCs w:val="28"/>
          <w:lang w:eastAsia="ru-RU"/>
        </w:rPr>
      </w:pPr>
      <w:r w:rsidRPr="00681730">
        <w:rPr>
          <w:rFonts w:ascii="Times New Roman" w:eastAsia="Times New Roman" w:hAnsi="Times New Roman" w:cs="Times New Roman"/>
          <w:b/>
          <w:bCs/>
          <w:sz w:val="28"/>
          <w:szCs w:val="28"/>
          <w:lang w:eastAsia="ru-RU"/>
        </w:rPr>
        <w:t>Корисні посилання:</w:t>
      </w:r>
    </w:p>
    <w:p w:rsidR="000B7CE7" w:rsidRPr="00681730" w:rsidRDefault="00BA1CD8" w:rsidP="000B7CE7">
      <w:pPr>
        <w:shd w:val="clear" w:color="auto" w:fill="FFFFFF"/>
        <w:spacing w:line="310" w:lineRule="atLeast"/>
        <w:jc w:val="both"/>
        <w:rPr>
          <w:rFonts w:ascii="Times New Roman" w:hAnsi="Times New Roman" w:cs="Times New Roman"/>
          <w:sz w:val="28"/>
          <w:szCs w:val="28"/>
          <w:lang w:val="uk-UA"/>
        </w:rPr>
      </w:pPr>
      <w:r w:rsidRPr="00681730">
        <w:rPr>
          <w:rFonts w:ascii="Times New Roman" w:eastAsia="Times New Roman" w:hAnsi="Times New Roman" w:cs="Times New Roman"/>
          <w:sz w:val="28"/>
          <w:szCs w:val="28"/>
          <w:lang w:eastAsia="ru-RU"/>
        </w:rPr>
        <w:t>ЗУ «Про внесення змін до деяких законодавчих актів України щодо деяких питань спадкування»</w:t>
      </w:r>
      <w:r w:rsidR="000B7CE7" w:rsidRPr="00681730">
        <w:rPr>
          <w:rFonts w:ascii="Times New Roman" w:eastAsia="Times New Roman" w:hAnsi="Times New Roman" w:cs="Times New Roman"/>
          <w:sz w:val="28"/>
          <w:szCs w:val="28"/>
          <w:lang w:val="uk-UA" w:eastAsia="ru-RU"/>
        </w:rPr>
        <w:t xml:space="preserve"> </w:t>
      </w:r>
      <w:hyperlink r:id="rId20" w:history="1">
        <w:r w:rsidR="000B7CE7" w:rsidRPr="00681730">
          <w:rPr>
            <w:rStyle w:val="a3"/>
            <w:rFonts w:ascii="Times New Roman" w:eastAsia="Times New Roman" w:hAnsi="Times New Roman" w:cs="Times New Roman"/>
            <w:color w:val="auto"/>
            <w:sz w:val="28"/>
            <w:szCs w:val="28"/>
            <w:lang w:eastAsia="ru-RU"/>
          </w:rPr>
          <w:t>http://zakon2.rada.gov.ua/laws/show/1709-18</w:t>
        </w:r>
      </w:hyperlink>
    </w:p>
    <w:p w:rsidR="000B7CE7" w:rsidRPr="00681730" w:rsidRDefault="00BA1CD8" w:rsidP="000B7CE7">
      <w:pPr>
        <w:shd w:val="clear" w:color="auto" w:fill="FFFFFF"/>
        <w:spacing w:line="310" w:lineRule="atLeast"/>
        <w:jc w:val="both"/>
        <w:rPr>
          <w:rFonts w:ascii="Times New Roman" w:hAnsi="Times New Roman" w:cs="Times New Roman"/>
          <w:sz w:val="28"/>
          <w:szCs w:val="28"/>
          <w:lang w:val="uk-UA"/>
        </w:rPr>
      </w:pPr>
      <w:r w:rsidRPr="00681730">
        <w:rPr>
          <w:rFonts w:ascii="Times New Roman" w:eastAsia="Times New Roman" w:hAnsi="Times New Roman" w:cs="Times New Roman"/>
          <w:sz w:val="28"/>
          <w:szCs w:val="28"/>
          <w:lang w:eastAsia="ru-RU"/>
        </w:rPr>
        <w:lastRenderedPageBreak/>
        <w:t>Цивільний кодекс України</w:t>
      </w:r>
      <w:r w:rsidR="000B7CE7" w:rsidRPr="00681730">
        <w:rPr>
          <w:rFonts w:ascii="Times New Roman" w:eastAsia="Times New Roman" w:hAnsi="Times New Roman" w:cs="Times New Roman"/>
          <w:sz w:val="28"/>
          <w:szCs w:val="28"/>
          <w:lang w:val="uk-UA" w:eastAsia="ru-RU"/>
        </w:rPr>
        <w:t xml:space="preserve"> </w:t>
      </w:r>
      <w:hyperlink r:id="rId21" w:history="1">
        <w:r w:rsidR="000B7CE7" w:rsidRPr="00681730">
          <w:rPr>
            <w:rStyle w:val="a3"/>
            <w:rFonts w:ascii="Times New Roman" w:eastAsia="Times New Roman" w:hAnsi="Times New Roman" w:cs="Times New Roman"/>
            <w:color w:val="auto"/>
            <w:sz w:val="28"/>
            <w:szCs w:val="28"/>
            <w:lang w:eastAsia="ru-RU"/>
          </w:rPr>
          <w:t>http://zakon2.rada.gov.ua/laws/show/435-15/page19</w:t>
        </w:r>
      </w:hyperlink>
    </w:p>
    <w:p w:rsidR="000B7CE7" w:rsidRPr="00681730" w:rsidRDefault="00BA1CD8" w:rsidP="000B7CE7">
      <w:pPr>
        <w:shd w:val="clear" w:color="auto" w:fill="FFFFFF"/>
        <w:spacing w:line="310" w:lineRule="atLeast"/>
        <w:jc w:val="both"/>
        <w:rPr>
          <w:rFonts w:ascii="Times New Roman" w:hAnsi="Times New Roman" w:cs="Times New Roman"/>
          <w:sz w:val="28"/>
          <w:szCs w:val="28"/>
          <w:lang w:val="uk-UA"/>
        </w:rPr>
      </w:pPr>
      <w:r w:rsidRPr="00681730">
        <w:rPr>
          <w:rFonts w:ascii="Times New Roman" w:eastAsia="Times New Roman" w:hAnsi="Times New Roman" w:cs="Times New Roman"/>
          <w:sz w:val="28"/>
          <w:szCs w:val="28"/>
          <w:lang w:eastAsia="ru-RU"/>
        </w:rPr>
        <w:t>ЗУ «Про нотаріат»</w:t>
      </w:r>
      <w:r w:rsidR="000B7CE7" w:rsidRPr="00681730">
        <w:rPr>
          <w:rFonts w:ascii="Times New Roman" w:eastAsia="Times New Roman" w:hAnsi="Times New Roman" w:cs="Times New Roman"/>
          <w:sz w:val="28"/>
          <w:szCs w:val="28"/>
          <w:lang w:val="uk-UA" w:eastAsia="ru-RU"/>
        </w:rPr>
        <w:t xml:space="preserve"> </w:t>
      </w:r>
      <w:hyperlink r:id="rId22" w:history="1">
        <w:r w:rsidR="00255C6B" w:rsidRPr="001A109A">
          <w:rPr>
            <w:rStyle w:val="a3"/>
            <w:rFonts w:ascii="Times New Roman" w:eastAsia="Times New Roman" w:hAnsi="Times New Roman" w:cs="Times New Roman"/>
            <w:sz w:val="28"/>
            <w:szCs w:val="28"/>
            <w:lang w:eastAsia="ru-RU"/>
          </w:rPr>
          <w:t>http://zakon2.rada.gov.ua/laws/show/342512/print145517-2505184925</w:t>
        </w:r>
      </w:hyperlink>
    </w:p>
    <w:p w:rsidR="000B7CE7" w:rsidRPr="00681730" w:rsidRDefault="00BA1CD8" w:rsidP="000B7CE7">
      <w:pPr>
        <w:shd w:val="clear" w:color="auto" w:fill="FFFFFF"/>
        <w:spacing w:line="310" w:lineRule="atLeast"/>
        <w:jc w:val="both"/>
        <w:rPr>
          <w:rFonts w:ascii="Times New Roman" w:hAnsi="Times New Roman" w:cs="Times New Roman"/>
          <w:sz w:val="28"/>
          <w:szCs w:val="28"/>
          <w:lang w:val="uk-UA"/>
        </w:rPr>
      </w:pPr>
      <w:r w:rsidRPr="00681730">
        <w:rPr>
          <w:rFonts w:ascii="Times New Roman" w:eastAsia="Times New Roman" w:hAnsi="Times New Roman" w:cs="Times New Roman"/>
          <w:sz w:val="28"/>
          <w:szCs w:val="28"/>
          <w:lang w:eastAsia="ru-RU"/>
        </w:rPr>
        <w:t xml:space="preserve">Порядок вчинення нотаріальних дій посадовими особами органів </w:t>
      </w:r>
      <w:proofErr w:type="gramStart"/>
      <w:r w:rsidRPr="00681730">
        <w:rPr>
          <w:rFonts w:ascii="Times New Roman" w:eastAsia="Times New Roman" w:hAnsi="Times New Roman" w:cs="Times New Roman"/>
          <w:sz w:val="28"/>
          <w:szCs w:val="28"/>
          <w:lang w:eastAsia="ru-RU"/>
        </w:rPr>
        <w:t>м</w:t>
      </w:r>
      <w:proofErr w:type="gramEnd"/>
      <w:r w:rsidRPr="00681730">
        <w:rPr>
          <w:rFonts w:ascii="Times New Roman" w:eastAsia="Times New Roman" w:hAnsi="Times New Roman" w:cs="Times New Roman"/>
          <w:sz w:val="28"/>
          <w:szCs w:val="28"/>
          <w:lang w:eastAsia="ru-RU"/>
        </w:rPr>
        <w:t>ісцевого самоврядування</w:t>
      </w:r>
      <w:hyperlink r:id="rId23" w:history="1">
        <w:r w:rsidR="000B7CE7" w:rsidRPr="00681730">
          <w:rPr>
            <w:rStyle w:val="a3"/>
            <w:rFonts w:ascii="Times New Roman" w:eastAsia="Times New Roman" w:hAnsi="Times New Roman" w:cs="Times New Roman"/>
            <w:color w:val="auto"/>
            <w:sz w:val="28"/>
            <w:szCs w:val="28"/>
            <w:lang w:eastAsia="ru-RU"/>
          </w:rPr>
          <w:t>http://zakon2.rada.gov.ua/laws/show/z1298-11</w:t>
        </w:r>
      </w:hyperlink>
    </w:p>
    <w:p w:rsidR="000B7CE7" w:rsidRPr="00681730" w:rsidRDefault="00BA1CD8" w:rsidP="000B7CE7">
      <w:pPr>
        <w:shd w:val="clear" w:color="auto" w:fill="FFFFFF"/>
        <w:spacing w:line="310" w:lineRule="atLeast"/>
        <w:jc w:val="both"/>
        <w:rPr>
          <w:rFonts w:ascii="Times New Roman" w:hAnsi="Times New Roman" w:cs="Times New Roman"/>
          <w:sz w:val="28"/>
          <w:szCs w:val="28"/>
          <w:lang w:val="uk-UA"/>
        </w:rPr>
      </w:pPr>
      <w:r w:rsidRPr="00255C6B">
        <w:rPr>
          <w:rFonts w:ascii="Times New Roman" w:eastAsia="Times New Roman" w:hAnsi="Times New Roman" w:cs="Times New Roman"/>
          <w:sz w:val="28"/>
          <w:szCs w:val="28"/>
          <w:lang w:val="uk-UA" w:eastAsia="ru-RU"/>
        </w:rPr>
        <w:t>Порядок проведення іспиту комісією з питань складення іспиту із спадкового права посадовими особами органів місцевого самоврядування, уповноваженими на вчинення нотаріальних дій</w:t>
      </w:r>
      <w:r w:rsidRPr="00681730">
        <w:rPr>
          <w:rFonts w:ascii="Times New Roman" w:eastAsia="Times New Roman" w:hAnsi="Times New Roman" w:cs="Times New Roman"/>
          <w:sz w:val="28"/>
          <w:szCs w:val="28"/>
          <w:lang w:eastAsia="ru-RU"/>
        </w:rPr>
        <w:t> </w:t>
      </w:r>
      <w:hyperlink w:history="1">
        <w:r w:rsidR="00255C6B" w:rsidRPr="001A109A">
          <w:rPr>
            <w:rStyle w:val="a3"/>
            <w:rFonts w:ascii="Times New Roman" w:eastAsia="Times New Roman" w:hAnsi="Times New Roman" w:cs="Times New Roman"/>
            <w:sz w:val="28"/>
            <w:szCs w:val="28"/>
            <w:lang w:eastAsia="ru-RU"/>
          </w:rPr>
          <w:t>http</w:t>
        </w:r>
        <w:r w:rsidR="00255C6B" w:rsidRPr="00255C6B">
          <w:rPr>
            <w:rStyle w:val="a3"/>
            <w:rFonts w:ascii="Times New Roman" w:eastAsia="Times New Roman" w:hAnsi="Times New Roman" w:cs="Times New Roman"/>
            <w:sz w:val="28"/>
            <w:szCs w:val="28"/>
            <w:lang w:val="uk-UA" w:eastAsia="ru-RU"/>
          </w:rPr>
          <w:t>://</w:t>
        </w:r>
        <w:r w:rsidR="00255C6B" w:rsidRPr="001A109A">
          <w:rPr>
            <w:rStyle w:val="a3"/>
            <w:rFonts w:ascii="Times New Roman" w:eastAsia="Times New Roman" w:hAnsi="Times New Roman" w:cs="Times New Roman"/>
            <w:sz w:val="28"/>
            <w:szCs w:val="28"/>
            <w:lang w:eastAsia="ru-RU"/>
          </w:rPr>
          <w:t>zakon</w:t>
        </w:r>
        <w:r w:rsidR="00255C6B" w:rsidRPr="00255C6B">
          <w:rPr>
            <w:rStyle w:val="a3"/>
            <w:rFonts w:ascii="Times New Roman" w:eastAsia="Times New Roman" w:hAnsi="Times New Roman" w:cs="Times New Roman"/>
            <w:sz w:val="28"/>
            <w:szCs w:val="28"/>
            <w:lang w:val="uk-UA" w:eastAsia="ru-RU"/>
          </w:rPr>
          <w:t>5.</w:t>
        </w:r>
        <w:r w:rsidR="00255C6B" w:rsidRPr="001A109A">
          <w:rPr>
            <w:rStyle w:val="a3"/>
            <w:rFonts w:ascii="Times New Roman" w:eastAsia="Times New Roman" w:hAnsi="Times New Roman" w:cs="Times New Roman"/>
            <w:sz w:val="28"/>
            <w:szCs w:val="28"/>
            <w:lang w:eastAsia="ru-RU"/>
          </w:rPr>
          <w:t>rada</w:t>
        </w:r>
        <w:r w:rsidR="00255C6B" w:rsidRPr="00255C6B">
          <w:rPr>
            <w:rStyle w:val="a3"/>
            <w:rFonts w:ascii="Times New Roman" w:eastAsia="Times New Roman" w:hAnsi="Times New Roman" w:cs="Times New Roman"/>
            <w:sz w:val="28"/>
            <w:szCs w:val="28"/>
            <w:lang w:val="uk-UA" w:eastAsia="ru-RU"/>
          </w:rPr>
          <w:t xml:space="preserve">. </w:t>
        </w:r>
        <w:r w:rsidR="00255C6B" w:rsidRPr="001A109A">
          <w:rPr>
            <w:rStyle w:val="a3"/>
            <w:rFonts w:ascii="Times New Roman" w:eastAsia="Times New Roman" w:hAnsi="Times New Roman" w:cs="Times New Roman"/>
            <w:sz w:val="28"/>
            <w:szCs w:val="28"/>
            <w:lang w:eastAsia="ru-RU"/>
          </w:rPr>
          <w:t>gov</w:t>
        </w:r>
        <w:r w:rsidR="00255C6B" w:rsidRPr="00255C6B">
          <w:rPr>
            <w:rStyle w:val="a3"/>
            <w:rFonts w:ascii="Times New Roman" w:eastAsia="Times New Roman" w:hAnsi="Times New Roman" w:cs="Times New Roman"/>
            <w:sz w:val="28"/>
            <w:szCs w:val="28"/>
            <w:lang w:val="uk-UA" w:eastAsia="ru-RU"/>
          </w:rPr>
          <w:t>.</w:t>
        </w:r>
        <w:r w:rsidR="00255C6B" w:rsidRPr="001A109A">
          <w:rPr>
            <w:rStyle w:val="a3"/>
            <w:rFonts w:ascii="Times New Roman" w:eastAsia="Times New Roman" w:hAnsi="Times New Roman" w:cs="Times New Roman"/>
            <w:sz w:val="28"/>
            <w:szCs w:val="28"/>
            <w:lang w:eastAsia="ru-RU"/>
          </w:rPr>
          <w:t>ua</w:t>
        </w:r>
        <w:r w:rsidR="00255C6B" w:rsidRPr="00255C6B">
          <w:rPr>
            <w:rStyle w:val="a3"/>
            <w:rFonts w:ascii="Times New Roman" w:eastAsia="Times New Roman" w:hAnsi="Times New Roman" w:cs="Times New Roman"/>
            <w:sz w:val="28"/>
            <w:szCs w:val="28"/>
            <w:lang w:val="uk-UA" w:eastAsia="ru-RU"/>
          </w:rPr>
          <w:t>/</w:t>
        </w:r>
        <w:r w:rsidR="00255C6B" w:rsidRPr="001A109A">
          <w:rPr>
            <w:rStyle w:val="a3"/>
            <w:rFonts w:ascii="Times New Roman" w:eastAsia="Times New Roman" w:hAnsi="Times New Roman" w:cs="Times New Roman"/>
            <w:sz w:val="28"/>
            <w:szCs w:val="28"/>
            <w:lang w:eastAsia="ru-RU"/>
          </w:rPr>
          <w:t>laws</w:t>
        </w:r>
        <w:r w:rsidR="00255C6B" w:rsidRPr="00255C6B">
          <w:rPr>
            <w:rStyle w:val="a3"/>
            <w:rFonts w:ascii="Times New Roman" w:eastAsia="Times New Roman" w:hAnsi="Times New Roman" w:cs="Times New Roman"/>
            <w:sz w:val="28"/>
            <w:szCs w:val="28"/>
            <w:lang w:val="uk-UA" w:eastAsia="ru-RU"/>
          </w:rPr>
          <w:t>/</w:t>
        </w:r>
        <w:r w:rsidR="00255C6B" w:rsidRPr="001A109A">
          <w:rPr>
            <w:rStyle w:val="a3"/>
            <w:rFonts w:ascii="Times New Roman" w:eastAsia="Times New Roman" w:hAnsi="Times New Roman" w:cs="Times New Roman"/>
            <w:sz w:val="28"/>
            <w:szCs w:val="28"/>
            <w:lang w:eastAsia="ru-RU"/>
          </w:rPr>
          <w:t>show</w:t>
        </w:r>
        <w:r w:rsidR="00255C6B" w:rsidRPr="00255C6B">
          <w:rPr>
            <w:rStyle w:val="a3"/>
            <w:rFonts w:ascii="Times New Roman" w:eastAsia="Times New Roman" w:hAnsi="Times New Roman" w:cs="Times New Roman"/>
            <w:sz w:val="28"/>
            <w:szCs w:val="28"/>
            <w:lang w:val="uk-UA" w:eastAsia="ru-RU"/>
          </w:rPr>
          <w:t>/</w:t>
        </w:r>
        <w:r w:rsidR="00255C6B" w:rsidRPr="001A109A">
          <w:rPr>
            <w:rStyle w:val="a3"/>
            <w:rFonts w:ascii="Times New Roman" w:eastAsia="Times New Roman" w:hAnsi="Times New Roman" w:cs="Times New Roman"/>
            <w:sz w:val="28"/>
            <w:szCs w:val="28"/>
            <w:lang w:eastAsia="ru-RU"/>
          </w:rPr>
          <w:t>z</w:t>
        </w:r>
        <w:r w:rsidR="00255C6B" w:rsidRPr="00255C6B">
          <w:rPr>
            <w:rStyle w:val="a3"/>
            <w:rFonts w:ascii="Times New Roman" w:eastAsia="Times New Roman" w:hAnsi="Times New Roman" w:cs="Times New Roman"/>
            <w:sz w:val="28"/>
            <w:szCs w:val="28"/>
            <w:lang w:val="uk-UA" w:eastAsia="ru-RU"/>
          </w:rPr>
          <w:t>0760-15</w:t>
        </w:r>
      </w:hyperlink>
    </w:p>
    <w:p w:rsidR="00BA1CD8" w:rsidRPr="00255C6B" w:rsidRDefault="00BA1CD8" w:rsidP="000B7CE7">
      <w:pPr>
        <w:shd w:val="clear" w:color="auto" w:fill="FFFFFF"/>
        <w:spacing w:line="310" w:lineRule="atLeast"/>
        <w:jc w:val="both"/>
        <w:rPr>
          <w:rFonts w:ascii="Times New Roman" w:eastAsia="Times New Roman" w:hAnsi="Times New Roman" w:cs="Times New Roman"/>
          <w:sz w:val="28"/>
          <w:szCs w:val="28"/>
          <w:lang w:val="uk-UA" w:eastAsia="ru-RU"/>
        </w:rPr>
      </w:pPr>
      <w:r w:rsidRPr="00255C6B">
        <w:rPr>
          <w:rFonts w:ascii="Times New Roman" w:eastAsia="Times New Roman" w:hAnsi="Times New Roman" w:cs="Times New Roman"/>
          <w:sz w:val="28"/>
          <w:szCs w:val="28"/>
          <w:lang w:val="uk-UA" w:eastAsia="ru-RU"/>
        </w:rPr>
        <w:t>Порядок проходження уповноваженими посадовими особами органу місцевого самоврядування стажування в державній нотаріальній конторі або у приватного нотаріуса з питань оформлення спадкових прав</w:t>
      </w:r>
      <w:r w:rsidRPr="00681730">
        <w:rPr>
          <w:rFonts w:ascii="Times New Roman" w:eastAsia="Times New Roman" w:hAnsi="Times New Roman" w:cs="Times New Roman"/>
          <w:sz w:val="28"/>
          <w:szCs w:val="28"/>
          <w:lang w:eastAsia="ru-RU"/>
        </w:rPr>
        <w:t> </w:t>
      </w:r>
      <w:hyperlink r:id="rId24" w:history="1">
        <w:r w:rsidRPr="00681730">
          <w:rPr>
            <w:rFonts w:ascii="Times New Roman" w:eastAsia="Times New Roman" w:hAnsi="Times New Roman" w:cs="Times New Roman"/>
            <w:sz w:val="28"/>
            <w:szCs w:val="28"/>
            <w:lang w:eastAsia="ru-RU"/>
          </w:rPr>
          <w:t>http</w:t>
        </w:r>
        <w:r w:rsidRPr="00255C6B">
          <w:rPr>
            <w:rFonts w:ascii="Times New Roman" w:eastAsia="Times New Roman" w:hAnsi="Times New Roman" w:cs="Times New Roman"/>
            <w:sz w:val="28"/>
            <w:szCs w:val="28"/>
            <w:lang w:val="uk-UA" w:eastAsia="ru-RU"/>
          </w:rPr>
          <w:t>://</w:t>
        </w:r>
        <w:r w:rsidRPr="00681730">
          <w:rPr>
            <w:rFonts w:ascii="Times New Roman" w:eastAsia="Times New Roman" w:hAnsi="Times New Roman" w:cs="Times New Roman"/>
            <w:sz w:val="28"/>
            <w:szCs w:val="28"/>
            <w:lang w:eastAsia="ru-RU"/>
          </w:rPr>
          <w:t>zakon</w:t>
        </w:r>
        <w:r w:rsidRPr="00255C6B">
          <w:rPr>
            <w:rFonts w:ascii="Times New Roman" w:eastAsia="Times New Roman" w:hAnsi="Times New Roman" w:cs="Times New Roman"/>
            <w:sz w:val="28"/>
            <w:szCs w:val="28"/>
            <w:lang w:val="uk-UA" w:eastAsia="ru-RU"/>
          </w:rPr>
          <w:t>0.</w:t>
        </w:r>
        <w:r w:rsidR="00255C6B" w:rsidRPr="00255C6B">
          <w:rPr>
            <w:rFonts w:ascii="Times New Roman" w:eastAsia="Times New Roman" w:hAnsi="Times New Roman" w:cs="Times New Roman"/>
            <w:sz w:val="28"/>
            <w:szCs w:val="28"/>
            <w:lang w:val="uk-UA" w:eastAsia="ru-RU"/>
          </w:rPr>
          <w:t xml:space="preserve"> </w:t>
        </w:r>
        <w:r w:rsidRPr="00681730">
          <w:rPr>
            <w:rFonts w:ascii="Times New Roman" w:eastAsia="Times New Roman" w:hAnsi="Times New Roman" w:cs="Times New Roman"/>
            <w:sz w:val="28"/>
            <w:szCs w:val="28"/>
            <w:lang w:eastAsia="ru-RU"/>
          </w:rPr>
          <w:t>rada</w:t>
        </w:r>
        <w:r w:rsidRPr="00255C6B">
          <w:rPr>
            <w:rFonts w:ascii="Times New Roman" w:eastAsia="Times New Roman" w:hAnsi="Times New Roman" w:cs="Times New Roman"/>
            <w:sz w:val="28"/>
            <w:szCs w:val="28"/>
            <w:lang w:val="uk-UA" w:eastAsia="ru-RU"/>
          </w:rPr>
          <w:t>.</w:t>
        </w:r>
        <w:r w:rsidRPr="00681730">
          <w:rPr>
            <w:rFonts w:ascii="Times New Roman" w:eastAsia="Times New Roman" w:hAnsi="Times New Roman" w:cs="Times New Roman"/>
            <w:sz w:val="28"/>
            <w:szCs w:val="28"/>
            <w:lang w:eastAsia="ru-RU"/>
          </w:rPr>
          <w:t>gov</w:t>
        </w:r>
        <w:r w:rsidRPr="00255C6B">
          <w:rPr>
            <w:rFonts w:ascii="Times New Roman" w:eastAsia="Times New Roman" w:hAnsi="Times New Roman" w:cs="Times New Roman"/>
            <w:sz w:val="28"/>
            <w:szCs w:val="28"/>
            <w:lang w:val="uk-UA" w:eastAsia="ru-RU"/>
          </w:rPr>
          <w:t>.</w:t>
        </w:r>
        <w:r w:rsidRPr="00681730">
          <w:rPr>
            <w:rFonts w:ascii="Times New Roman" w:eastAsia="Times New Roman" w:hAnsi="Times New Roman" w:cs="Times New Roman"/>
            <w:sz w:val="28"/>
            <w:szCs w:val="28"/>
            <w:lang w:eastAsia="ru-RU"/>
          </w:rPr>
          <w:t>ua</w:t>
        </w:r>
        <w:r w:rsidRPr="00255C6B">
          <w:rPr>
            <w:rFonts w:ascii="Times New Roman" w:eastAsia="Times New Roman" w:hAnsi="Times New Roman" w:cs="Times New Roman"/>
            <w:sz w:val="28"/>
            <w:szCs w:val="28"/>
            <w:lang w:val="uk-UA" w:eastAsia="ru-RU"/>
          </w:rPr>
          <w:t>/</w:t>
        </w:r>
        <w:r w:rsidRPr="00681730">
          <w:rPr>
            <w:rFonts w:ascii="Times New Roman" w:eastAsia="Times New Roman" w:hAnsi="Times New Roman" w:cs="Times New Roman"/>
            <w:sz w:val="28"/>
            <w:szCs w:val="28"/>
            <w:lang w:eastAsia="ru-RU"/>
          </w:rPr>
          <w:t>laws</w:t>
        </w:r>
        <w:r w:rsidRPr="00255C6B">
          <w:rPr>
            <w:rFonts w:ascii="Times New Roman" w:eastAsia="Times New Roman" w:hAnsi="Times New Roman" w:cs="Times New Roman"/>
            <w:sz w:val="28"/>
            <w:szCs w:val="28"/>
            <w:lang w:val="uk-UA" w:eastAsia="ru-RU"/>
          </w:rPr>
          <w:t>/</w:t>
        </w:r>
        <w:r w:rsidRPr="00681730">
          <w:rPr>
            <w:rFonts w:ascii="Times New Roman" w:eastAsia="Times New Roman" w:hAnsi="Times New Roman" w:cs="Times New Roman"/>
            <w:sz w:val="28"/>
            <w:szCs w:val="28"/>
            <w:lang w:eastAsia="ru-RU"/>
          </w:rPr>
          <w:t>show</w:t>
        </w:r>
        <w:r w:rsidRPr="00255C6B">
          <w:rPr>
            <w:rFonts w:ascii="Times New Roman" w:eastAsia="Times New Roman" w:hAnsi="Times New Roman" w:cs="Times New Roman"/>
            <w:sz w:val="28"/>
            <w:szCs w:val="28"/>
            <w:lang w:val="uk-UA" w:eastAsia="ru-RU"/>
          </w:rPr>
          <w:t>/</w:t>
        </w:r>
        <w:r w:rsidRPr="00681730">
          <w:rPr>
            <w:rFonts w:ascii="Times New Roman" w:eastAsia="Times New Roman" w:hAnsi="Times New Roman" w:cs="Times New Roman"/>
            <w:sz w:val="28"/>
            <w:szCs w:val="28"/>
            <w:lang w:eastAsia="ru-RU"/>
          </w:rPr>
          <w:t>z</w:t>
        </w:r>
        <w:r w:rsidRPr="00255C6B">
          <w:rPr>
            <w:rFonts w:ascii="Times New Roman" w:eastAsia="Times New Roman" w:hAnsi="Times New Roman" w:cs="Times New Roman"/>
            <w:sz w:val="28"/>
            <w:szCs w:val="28"/>
            <w:lang w:val="uk-UA" w:eastAsia="ru-RU"/>
          </w:rPr>
          <w:t>0602-15</w:t>
        </w:r>
      </w:hyperlink>
    </w:p>
    <w:p w:rsidR="00BA1CD8" w:rsidRPr="00681730" w:rsidRDefault="00BA1CD8" w:rsidP="00842CD3">
      <w:pPr>
        <w:shd w:val="clear" w:color="auto" w:fill="FFFFFF"/>
        <w:spacing w:after="0" w:line="310" w:lineRule="atLeast"/>
        <w:jc w:val="both"/>
        <w:rPr>
          <w:rFonts w:ascii="Times New Roman" w:eastAsia="Times New Roman" w:hAnsi="Times New Roman" w:cs="Times New Roman"/>
          <w:sz w:val="28"/>
          <w:szCs w:val="28"/>
          <w:lang w:eastAsia="ru-RU"/>
        </w:rPr>
      </w:pPr>
      <w:r w:rsidRPr="00681730">
        <w:rPr>
          <w:rFonts w:ascii="Times New Roman" w:eastAsia="Times New Roman" w:hAnsi="Times New Roman" w:cs="Times New Roman"/>
          <w:b/>
          <w:bCs/>
          <w:sz w:val="28"/>
          <w:szCs w:val="28"/>
          <w:lang w:eastAsia="ru-RU"/>
        </w:rPr>
        <w:t>P.S.</w:t>
      </w:r>
      <w:r w:rsidR="00681730">
        <w:rPr>
          <w:rFonts w:ascii="Times New Roman" w:eastAsia="Times New Roman" w:hAnsi="Times New Roman" w:cs="Times New Roman"/>
          <w:sz w:val="28"/>
          <w:szCs w:val="28"/>
          <w:lang w:val="uk-UA" w:eastAsia="ru-RU"/>
        </w:rPr>
        <w:t xml:space="preserve"> </w:t>
      </w:r>
      <w:r w:rsidRPr="00681730">
        <w:rPr>
          <w:rFonts w:ascii="Times New Roman" w:eastAsia="Times New Roman" w:hAnsi="Times New Roman" w:cs="Times New Roman"/>
          <w:sz w:val="28"/>
          <w:szCs w:val="28"/>
          <w:lang w:eastAsia="ru-RU"/>
        </w:rPr>
        <w:t xml:space="preserve">Центри правової інформації та консультацій створені та працюють за </w:t>
      </w:r>
      <w:proofErr w:type="gramStart"/>
      <w:r w:rsidRPr="00681730">
        <w:rPr>
          <w:rFonts w:ascii="Times New Roman" w:eastAsia="Times New Roman" w:hAnsi="Times New Roman" w:cs="Times New Roman"/>
          <w:sz w:val="28"/>
          <w:szCs w:val="28"/>
          <w:lang w:eastAsia="ru-RU"/>
        </w:rPr>
        <w:t>п</w:t>
      </w:r>
      <w:proofErr w:type="gramEnd"/>
      <w:r w:rsidRPr="00681730">
        <w:rPr>
          <w:rFonts w:ascii="Times New Roman" w:eastAsia="Times New Roman" w:hAnsi="Times New Roman" w:cs="Times New Roman"/>
          <w:sz w:val="28"/>
          <w:szCs w:val="28"/>
          <w:lang w:eastAsia="ru-RU"/>
        </w:rPr>
        <w:t>ідтримки</w:t>
      </w:r>
      <w:r w:rsidR="00681730">
        <w:rPr>
          <w:rFonts w:ascii="Times New Roman" w:eastAsia="Times New Roman" w:hAnsi="Times New Roman" w:cs="Times New Roman"/>
          <w:sz w:val="28"/>
          <w:szCs w:val="28"/>
          <w:lang w:val="uk-UA" w:eastAsia="ru-RU"/>
        </w:rPr>
        <w:t xml:space="preserve"> </w:t>
      </w:r>
      <w:hyperlink r:id="rId25" w:history="1">
        <w:r w:rsidRPr="00681730">
          <w:rPr>
            <w:rFonts w:ascii="Times New Roman" w:eastAsia="Times New Roman" w:hAnsi="Times New Roman" w:cs="Times New Roman"/>
            <w:sz w:val="28"/>
            <w:szCs w:val="28"/>
            <w:lang w:eastAsia="ru-RU"/>
          </w:rPr>
          <w:t>програмної ініціативи «Права людини та правосуддя»</w:t>
        </w:r>
      </w:hyperlink>
      <w:r w:rsidR="00681730">
        <w:rPr>
          <w:rFonts w:ascii="Times New Roman" w:hAnsi="Times New Roman" w:cs="Times New Roman"/>
          <w:sz w:val="28"/>
          <w:szCs w:val="28"/>
          <w:lang w:val="uk-UA"/>
        </w:rPr>
        <w:t xml:space="preserve"> </w:t>
      </w:r>
      <w:r w:rsidRPr="00681730">
        <w:rPr>
          <w:rFonts w:ascii="Times New Roman" w:eastAsia="Times New Roman" w:hAnsi="Times New Roman" w:cs="Times New Roman"/>
          <w:sz w:val="28"/>
          <w:szCs w:val="28"/>
          <w:lang w:eastAsia="ru-RU"/>
        </w:rPr>
        <w:t>Міжнародного Фонду «</w:t>
      </w:r>
      <w:hyperlink r:id="rId26" w:history="1">
        <w:r w:rsidRPr="00681730">
          <w:rPr>
            <w:rFonts w:ascii="Times New Roman" w:eastAsia="Times New Roman" w:hAnsi="Times New Roman" w:cs="Times New Roman"/>
            <w:sz w:val="28"/>
            <w:szCs w:val="28"/>
            <w:lang w:eastAsia="ru-RU"/>
          </w:rPr>
          <w:t>Відродження</w:t>
        </w:r>
      </w:hyperlink>
      <w:r w:rsidRPr="00681730">
        <w:rPr>
          <w:rFonts w:ascii="Times New Roman" w:eastAsia="Times New Roman" w:hAnsi="Times New Roman" w:cs="Times New Roman"/>
          <w:sz w:val="28"/>
          <w:szCs w:val="28"/>
          <w:lang w:eastAsia="ru-RU"/>
        </w:rPr>
        <w:t>»</w:t>
      </w:r>
      <w:r w:rsidR="00681730">
        <w:rPr>
          <w:rFonts w:ascii="Times New Roman" w:eastAsia="Times New Roman" w:hAnsi="Times New Roman" w:cs="Times New Roman"/>
          <w:sz w:val="28"/>
          <w:szCs w:val="28"/>
          <w:lang w:val="uk-UA" w:eastAsia="ru-RU"/>
        </w:rPr>
        <w:t xml:space="preserve"> </w:t>
      </w:r>
      <w:r w:rsidRPr="00681730">
        <w:rPr>
          <w:rFonts w:ascii="Times New Roman" w:eastAsia="Times New Roman" w:hAnsi="Times New Roman" w:cs="Times New Roman"/>
          <w:sz w:val="28"/>
          <w:szCs w:val="28"/>
          <w:lang w:eastAsia="ru-RU"/>
        </w:rPr>
        <w:t>в межах «Правової допомоги малозабезпеченим і вразливим групам громадян». Детальніше про</w:t>
      </w:r>
      <w:r w:rsidR="00681730">
        <w:rPr>
          <w:rFonts w:ascii="Times New Roman" w:eastAsia="Times New Roman" w:hAnsi="Times New Roman" w:cs="Times New Roman"/>
          <w:sz w:val="28"/>
          <w:szCs w:val="28"/>
          <w:lang w:val="uk-UA" w:eastAsia="ru-RU"/>
        </w:rPr>
        <w:t xml:space="preserve"> </w:t>
      </w:r>
      <w:hyperlink r:id="rId27" w:history="1">
        <w:r w:rsidRPr="00681730">
          <w:rPr>
            <w:rFonts w:ascii="Times New Roman" w:eastAsia="Times New Roman" w:hAnsi="Times New Roman" w:cs="Times New Roman"/>
            <w:sz w:val="28"/>
            <w:szCs w:val="28"/>
            <w:lang w:eastAsia="ru-RU"/>
          </w:rPr>
          <w:t>діяльність мережі Центрів, засади та принципи роботи</w:t>
        </w:r>
      </w:hyperlink>
      <w:r w:rsidRPr="00681730">
        <w:rPr>
          <w:rFonts w:ascii="Times New Roman" w:eastAsia="Times New Roman" w:hAnsi="Times New Roman" w:cs="Times New Roman"/>
          <w:sz w:val="28"/>
          <w:szCs w:val="28"/>
          <w:lang w:eastAsia="ru-RU"/>
        </w:rPr>
        <w:t> читайте на сайті</w:t>
      </w:r>
      <w:r w:rsidR="00681730">
        <w:rPr>
          <w:rFonts w:ascii="Times New Roman" w:eastAsia="Times New Roman" w:hAnsi="Times New Roman" w:cs="Times New Roman"/>
          <w:sz w:val="28"/>
          <w:szCs w:val="28"/>
          <w:lang w:val="uk-UA" w:eastAsia="ru-RU"/>
        </w:rPr>
        <w:t xml:space="preserve"> </w:t>
      </w:r>
      <w:hyperlink r:id="rId28" w:history="1">
        <w:r w:rsidRPr="00681730">
          <w:rPr>
            <w:rFonts w:ascii="Times New Roman" w:eastAsia="Times New Roman" w:hAnsi="Times New Roman" w:cs="Times New Roman"/>
            <w:sz w:val="28"/>
            <w:szCs w:val="28"/>
            <w:lang w:eastAsia="ru-RU"/>
          </w:rPr>
          <w:t>«Правовий Прості</w:t>
        </w:r>
        <w:proofErr w:type="gramStart"/>
        <w:r w:rsidRPr="00681730">
          <w:rPr>
            <w:rFonts w:ascii="Times New Roman" w:eastAsia="Times New Roman" w:hAnsi="Times New Roman" w:cs="Times New Roman"/>
            <w:sz w:val="28"/>
            <w:szCs w:val="28"/>
            <w:lang w:eastAsia="ru-RU"/>
          </w:rPr>
          <w:t>р</w:t>
        </w:r>
        <w:proofErr w:type="gramEnd"/>
        <w:r w:rsidRPr="00681730">
          <w:rPr>
            <w:rFonts w:ascii="Times New Roman" w:eastAsia="Times New Roman" w:hAnsi="Times New Roman" w:cs="Times New Roman"/>
            <w:sz w:val="28"/>
            <w:szCs w:val="28"/>
            <w:lang w:eastAsia="ru-RU"/>
          </w:rPr>
          <w:t>»</w:t>
        </w:r>
      </w:hyperlink>
      <w:r w:rsidRPr="00681730">
        <w:rPr>
          <w:rFonts w:ascii="Times New Roman" w:eastAsia="Times New Roman" w:hAnsi="Times New Roman" w:cs="Times New Roman"/>
          <w:sz w:val="28"/>
          <w:szCs w:val="28"/>
          <w:lang w:eastAsia="ru-RU"/>
        </w:rPr>
        <w:t>.</w:t>
      </w:r>
    </w:p>
    <w:p w:rsidR="00BA1CD8" w:rsidRPr="00681730" w:rsidRDefault="00681730" w:rsidP="00BA1CD8">
      <w:pPr>
        <w:shd w:val="clear" w:color="auto" w:fill="FFFFFF"/>
        <w:spacing w:before="240" w:after="480" w:line="310" w:lineRule="atLeast"/>
        <w:rPr>
          <w:rFonts w:ascii="Times New Roman" w:eastAsia="Times New Roman" w:hAnsi="Times New Roman" w:cs="Times New Roman"/>
          <w:color w:val="555555"/>
          <w:sz w:val="24"/>
          <w:szCs w:val="24"/>
          <w:lang w:val="uk-UA" w:eastAsia="ru-RU"/>
        </w:rPr>
      </w:pPr>
      <w:r w:rsidRPr="00681730">
        <w:rPr>
          <w:rFonts w:ascii="Times New Roman" w:eastAsia="Times New Roman" w:hAnsi="Times New Roman" w:cs="Times New Roman"/>
          <w:i/>
          <w:color w:val="141823"/>
          <w:sz w:val="24"/>
          <w:szCs w:val="24"/>
          <w:lang w:val="uk-UA" w:eastAsia="ru-RU"/>
        </w:rPr>
        <w:t xml:space="preserve">Джерело: </w:t>
      </w:r>
      <w:r w:rsidR="00BA1CD8" w:rsidRPr="00681730">
        <w:rPr>
          <w:rFonts w:ascii="Times New Roman" w:eastAsia="Times New Roman" w:hAnsi="Times New Roman" w:cs="Times New Roman"/>
          <w:bCs/>
          <w:i/>
          <w:iCs/>
          <w:color w:val="111111"/>
          <w:sz w:val="24"/>
          <w:szCs w:val="24"/>
          <w:lang w:eastAsia="ru-RU"/>
        </w:rPr>
        <w:t>http://legalspace.org</w:t>
      </w:r>
    </w:p>
    <w:p w:rsidR="00993895" w:rsidRPr="000B7CE7" w:rsidRDefault="00993895" w:rsidP="00842CD3">
      <w:pPr>
        <w:spacing w:before="138" w:after="138" w:line="415" w:lineRule="atLeast"/>
        <w:jc w:val="center"/>
        <w:outlineLvl w:val="0"/>
        <w:rPr>
          <w:rFonts w:ascii="Times New Roman" w:eastAsia="Times New Roman" w:hAnsi="Times New Roman" w:cs="Times New Roman"/>
          <w:b/>
          <w:bCs/>
          <w:kern w:val="36"/>
          <w:sz w:val="44"/>
          <w:szCs w:val="44"/>
          <w:lang w:eastAsia="ru-RU"/>
        </w:rPr>
      </w:pPr>
      <w:r w:rsidRPr="000B7CE7">
        <w:rPr>
          <w:rFonts w:ascii="Times New Roman" w:eastAsia="Times New Roman" w:hAnsi="Times New Roman" w:cs="Times New Roman"/>
          <w:b/>
          <w:bCs/>
          <w:kern w:val="36"/>
          <w:sz w:val="44"/>
          <w:szCs w:val="44"/>
          <w:lang w:eastAsia="ru-RU"/>
        </w:rPr>
        <w:t xml:space="preserve">Україна - в десятці найбільших </w:t>
      </w:r>
      <w:proofErr w:type="gramStart"/>
      <w:r w:rsidRPr="000B7CE7">
        <w:rPr>
          <w:rFonts w:ascii="Times New Roman" w:eastAsia="Times New Roman" w:hAnsi="Times New Roman" w:cs="Times New Roman"/>
          <w:b/>
          <w:bCs/>
          <w:kern w:val="36"/>
          <w:sz w:val="44"/>
          <w:szCs w:val="44"/>
          <w:lang w:eastAsia="ru-RU"/>
        </w:rPr>
        <w:t>св</w:t>
      </w:r>
      <w:proofErr w:type="gramEnd"/>
      <w:r w:rsidRPr="000B7CE7">
        <w:rPr>
          <w:rFonts w:ascii="Times New Roman" w:eastAsia="Times New Roman" w:hAnsi="Times New Roman" w:cs="Times New Roman"/>
          <w:b/>
          <w:bCs/>
          <w:kern w:val="36"/>
          <w:sz w:val="44"/>
          <w:szCs w:val="44"/>
          <w:lang w:eastAsia="ru-RU"/>
        </w:rPr>
        <w:t>ітових експортерів масла і сиру</w:t>
      </w:r>
    </w:p>
    <w:p w:rsidR="00993895" w:rsidRPr="00993895" w:rsidRDefault="00993895" w:rsidP="00993895">
      <w:pPr>
        <w:spacing w:before="277" w:after="415" w:line="240" w:lineRule="auto"/>
        <w:rPr>
          <w:rFonts w:ascii="Times New Roman" w:eastAsia="Times New Roman" w:hAnsi="Times New Roman" w:cs="Times New Roman"/>
          <w:sz w:val="24"/>
          <w:szCs w:val="24"/>
          <w:lang w:eastAsia="ru-RU"/>
        </w:rPr>
      </w:pPr>
    </w:p>
    <w:p w:rsidR="00993895" w:rsidRPr="000B7CE7" w:rsidRDefault="000B7CE7" w:rsidP="00842CD3">
      <w:pPr>
        <w:spacing w:before="277" w:line="277"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60288" behindDoc="0" locked="0" layoutInCell="1" allowOverlap="1">
            <wp:simplePos x="0" y="0"/>
            <wp:positionH relativeFrom="column">
              <wp:posOffset>20320</wp:posOffset>
            </wp:positionH>
            <wp:positionV relativeFrom="paragraph">
              <wp:posOffset>-1270</wp:posOffset>
            </wp:positionV>
            <wp:extent cx="2475230" cy="1854835"/>
            <wp:effectExtent l="19050" t="0" r="1270" b="0"/>
            <wp:wrapSquare wrapText="bothSides"/>
            <wp:docPr id="4" name="Рисунок 4" descr="Україна - в десятці найбільших світових експортерів масла і си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країна - в десятці найбільших світових експортерів масла і сиру"/>
                    <pic:cNvPicPr>
                      <a:picLocks noChangeAspect="1" noChangeArrowheads="1"/>
                    </pic:cNvPicPr>
                  </pic:nvPicPr>
                  <pic:blipFill>
                    <a:blip r:embed="rId29" cstate="print"/>
                    <a:srcRect/>
                    <a:stretch>
                      <a:fillRect/>
                    </a:stretch>
                  </pic:blipFill>
                  <pic:spPr bwMode="auto">
                    <a:xfrm>
                      <a:off x="0" y="0"/>
                      <a:ext cx="2475230" cy="1854835"/>
                    </a:xfrm>
                    <a:prstGeom prst="rect">
                      <a:avLst/>
                    </a:prstGeom>
                    <a:noFill/>
                    <a:ln w="9525">
                      <a:noFill/>
                      <a:miter lim="800000"/>
                      <a:headEnd/>
                      <a:tailEnd/>
                    </a:ln>
                  </pic:spPr>
                </pic:pic>
              </a:graphicData>
            </a:graphic>
          </wp:anchor>
        </w:drawing>
      </w:r>
      <w:r w:rsidR="00993895" w:rsidRPr="000B7CE7">
        <w:rPr>
          <w:rFonts w:ascii="Times New Roman" w:eastAsia="Times New Roman" w:hAnsi="Times New Roman" w:cs="Times New Roman"/>
          <w:color w:val="333333"/>
          <w:sz w:val="28"/>
          <w:szCs w:val="28"/>
          <w:lang w:eastAsia="ru-RU"/>
        </w:rPr>
        <w:t xml:space="preserve">Україна увійшла в десятку найбільших експортерів масла і сиру. Про це </w:t>
      </w:r>
      <w:proofErr w:type="gramStart"/>
      <w:r w:rsidR="00993895" w:rsidRPr="000B7CE7">
        <w:rPr>
          <w:rFonts w:ascii="Times New Roman" w:eastAsia="Times New Roman" w:hAnsi="Times New Roman" w:cs="Times New Roman"/>
          <w:color w:val="333333"/>
          <w:sz w:val="28"/>
          <w:szCs w:val="28"/>
          <w:lang w:eastAsia="ru-RU"/>
        </w:rPr>
        <w:t>св</w:t>
      </w:r>
      <w:proofErr w:type="gramEnd"/>
      <w:r w:rsidR="00993895" w:rsidRPr="000B7CE7">
        <w:rPr>
          <w:rFonts w:ascii="Times New Roman" w:eastAsia="Times New Roman" w:hAnsi="Times New Roman" w:cs="Times New Roman"/>
          <w:color w:val="333333"/>
          <w:sz w:val="28"/>
          <w:szCs w:val="28"/>
          <w:lang w:eastAsia="ru-RU"/>
        </w:rPr>
        <w:t>ідчить звіт Міністерства сільського господарства США</w:t>
      </w:r>
      <w:r w:rsidR="00255C6B">
        <w:rPr>
          <w:rFonts w:ascii="Times New Roman" w:eastAsia="Times New Roman" w:hAnsi="Times New Roman" w:cs="Times New Roman"/>
          <w:color w:val="333333"/>
          <w:sz w:val="28"/>
          <w:szCs w:val="28"/>
          <w:lang w:eastAsia="ru-RU"/>
        </w:rPr>
        <w:t xml:space="preserve"> </w:t>
      </w:r>
      <w:r w:rsidR="00993895" w:rsidRPr="000B7CE7">
        <w:rPr>
          <w:rFonts w:ascii="Times New Roman" w:eastAsia="Times New Roman" w:hAnsi="Times New Roman" w:cs="Times New Roman"/>
          <w:color w:val="333333"/>
          <w:sz w:val="28"/>
          <w:szCs w:val="28"/>
          <w:lang w:eastAsia="ru-RU"/>
        </w:rPr>
        <w:t>(USDA), повідомляє видання з посиланням на agravery.</w:t>
      </w:r>
    </w:p>
    <w:p w:rsidR="00993895" w:rsidRPr="000B7CE7" w:rsidRDefault="00993895" w:rsidP="00842CD3">
      <w:pPr>
        <w:spacing w:after="138" w:line="277" w:lineRule="atLeast"/>
        <w:jc w:val="both"/>
        <w:rPr>
          <w:rFonts w:ascii="Times New Roman" w:eastAsia="Times New Roman" w:hAnsi="Times New Roman" w:cs="Times New Roman"/>
          <w:color w:val="333333"/>
          <w:sz w:val="28"/>
          <w:szCs w:val="28"/>
          <w:lang w:eastAsia="ru-RU"/>
        </w:rPr>
      </w:pPr>
      <w:r w:rsidRPr="000B7CE7">
        <w:rPr>
          <w:rFonts w:ascii="Times New Roman" w:eastAsia="Times New Roman" w:hAnsi="Times New Roman" w:cs="Times New Roman"/>
          <w:color w:val="333333"/>
          <w:sz w:val="28"/>
          <w:szCs w:val="28"/>
          <w:lang w:eastAsia="ru-RU"/>
        </w:rPr>
        <w:t xml:space="preserve">Зокрема, за </w:t>
      </w:r>
      <w:proofErr w:type="gramStart"/>
      <w:r w:rsidRPr="000B7CE7">
        <w:rPr>
          <w:rFonts w:ascii="Times New Roman" w:eastAsia="Times New Roman" w:hAnsi="Times New Roman" w:cs="Times New Roman"/>
          <w:color w:val="333333"/>
          <w:sz w:val="28"/>
          <w:szCs w:val="28"/>
          <w:lang w:eastAsia="ru-RU"/>
        </w:rPr>
        <w:t>п</w:t>
      </w:r>
      <w:proofErr w:type="gramEnd"/>
      <w:r w:rsidRPr="000B7CE7">
        <w:rPr>
          <w:rFonts w:ascii="Times New Roman" w:eastAsia="Times New Roman" w:hAnsi="Times New Roman" w:cs="Times New Roman"/>
          <w:color w:val="333333"/>
          <w:sz w:val="28"/>
          <w:szCs w:val="28"/>
          <w:lang w:eastAsia="ru-RU"/>
        </w:rPr>
        <w:t xml:space="preserve">ідсумками 2015/16 МР Україна займе восьме місце з експорту масла, поставивши на зовнішні ринки </w:t>
      </w:r>
      <w:r w:rsidR="00255C6B">
        <w:rPr>
          <w:rFonts w:ascii="Times New Roman" w:eastAsia="Times New Roman" w:hAnsi="Times New Roman" w:cs="Times New Roman"/>
          <w:color w:val="333333"/>
          <w:sz w:val="28"/>
          <w:szCs w:val="28"/>
          <w:lang w:eastAsia="ru-RU"/>
        </w:rPr>
        <w:t xml:space="preserve">        </w:t>
      </w:r>
      <w:r w:rsidRPr="000B7CE7">
        <w:rPr>
          <w:rFonts w:ascii="Times New Roman" w:eastAsia="Times New Roman" w:hAnsi="Times New Roman" w:cs="Times New Roman"/>
          <w:color w:val="333333"/>
          <w:sz w:val="28"/>
          <w:szCs w:val="28"/>
          <w:lang w:eastAsia="ru-RU"/>
        </w:rPr>
        <w:t>7 тис. т продукту.</w:t>
      </w:r>
    </w:p>
    <w:p w:rsidR="00993895" w:rsidRPr="000B7CE7" w:rsidRDefault="00993895" w:rsidP="00842CD3">
      <w:pPr>
        <w:spacing w:after="138" w:line="277" w:lineRule="atLeast"/>
        <w:jc w:val="both"/>
        <w:rPr>
          <w:rFonts w:ascii="Times New Roman" w:eastAsia="Times New Roman" w:hAnsi="Times New Roman" w:cs="Times New Roman"/>
          <w:color w:val="333333"/>
          <w:sz w:val="28"/>
          <w:szCs w:val="28"/>
          <w:lang w:eastAsia="ru-RU"/>
        </w:rPr>
      </w:pPr>
      <w:proofErr w:type="gramStart"/>
      <w:r w:rsidRPr="000B7CE7">
        <w:rPr>
          <w:rFonts w:ascii="Times New Roman" w:eastAsia="Times New Roman" w:hAnsi="Times New Roman" w:cs="Times New Roman"/>
          <w:color w:val="333333"/>
          <w:sz w:val="28"/>
          <w:szCs w:val="28"/>
          <w:lang w:eastAsia="ru-RU"/>
        </w:rPr>
        <w:lastRenderedPageBreak/>
        <w:t>Це на</w:t>
      </w:r>
      <w:proofErr w:type="gramEnd"/>
      <w:r w:rsidRPr="000B7CE7">
        <w:rPr>
          <w:rFonts w:ascii="Times New Roman" w:eastAsia="Times New Roman" w:hAnsi="Times New Roman" w:cs="Times New Roman"/>
          <w:color w:val="333333"/>
          <w:sz w:val="28"/>
          <w:szCs w:val="28"/>
          <w:lang w:eastAsia="ru-RU"/>
        </w:rPr>
        <w:t xml:space="preserve"> 40% більше, ніж в 2014/15 МР і більш ніж в два рази більше в порівнянні з 2013/14 МР. У загальносві</w:t>
      </w:r>
      <w:proofErr w:type="gramStart"/>
      <w:r w:rsidRPr="000B7CE7">
        <w:rPr>
          <w:rFonts w:ascii="Times New Roman" w:eastAsia="Times New Roman" w:hAnsi="Times New Roman" w:cs="Times New Roman"/>
          <w:color w:val="333333"/>
          <w:sz w:val="28"/>
          <w:szCs w:val="28"/>
          <w:lang w:eastAsia="ru-RU"/>
        </w:rPr>
        <w:t>тов</w:t>
      </w:r>
      <w:proofErr w:type="gramEnd"/>
      <w:r w:rsidRPr="000B7CE7">
        <w:rPr>
          <w:rFonts w:ascii="Times New Roman" w:eastAsia="Times New Roman" w:hAnsi="Times New Roman" w:cs="Times New Roman"/>
          <w:color w:val="333333"/>
          <w:sz w:val="28"/>
          <w:szCs w:val="28"/>
          <w:lang w:eastAsia="ru-RU"/>
        </w:rPr>
        <w:t>ій структурі експорту України займає 0,85%.</w:t>
      </w:r>
    </w:p>
    <w:p w:rsidR="00993895" w:rsidRPr="000B7CE7" w:rsidRDefault="00993895" w:rsidP="00842CD3">
      <w:pPr>
        <w:spacing w:after="138" w:line="277" w:lineRule="atLeast"/>
        <w:jc w:val="both"/>
        <w:rPr>
          <w:rFonts w:ascii="Times New Roman" w:eastAsia="Times New Roman" w:hAnsi="Times New Roman" w:cs="Times New Roman"/>
          <w:color w:val="333333"/>
          <w:sz w:val="28"/>
          <w:szCs w:val="28"/>
          <w:lang w:eastAsia="ru-RU"/>
        </w:rPr>
      </w:pPr>
      <w:r w:rsidRPr="000B7CE7">
        <w:rPr>
          <w:rFonts w:ascii="Times New Roman" w:eastAsia="Times New Roman" w:hAnsi="Times New Roman" w:cs="Times New Roman"/>
          <w:color w:val="333333"/>
          <w:sz w:val="28"/>
          <w:szCs w:val="28"/>
          <w:lang w:eastAsia="ru-RU"/>
        </w:rPr>
        <w:t xml:space="preserve">Також восьме місце займає наша країна і </w:t>
      </w:r>
      <w:proofErr w:type="gramStart"/>
      <w:r w:rsidRPr="000B7CE7">
        <w:rPr>
          <w:rFonts w:ascii="Times New Roman" w:eastAsia="Times New Roman" w:hAnsi="Times New Roman" w:cs="Times New Roman"/>
          <w:color w:val="333333"/>
          <w:sz w:val="28"/>
          <w:szCs w:val="28"/>
          <w:lang w:eastAsia="ru-RU"/>
        </w:rPr>
        <w:t>на</w:t>
      </w:r>
      <w:proofErr w:type="gramEnd"/>
      <w:r w:rsidRPr="000B7CE7">
        <w:rPr>
          <w:rFonts w:ascii="Times New Roman" w:eastAsia="Times New Roman" w:hAnsi="Times New Roman" w:cs="Times New Roman"/>
          <w:color w:val="333333"/>
          <w:sz w:val="28"/>
          <w:szCs w:val="28"/>
          <w:lang w:eastAsia="ru-RU"/>
        </w:rPr>
        <w:t xml:space="preserve"> світовому ринку сиру з часткою експорту 0,6%. У порівнянні з 2015/14 МР експорт продукту скоротиться на 47,36% – до 10 тис. т. А в порівнянні з 2013/14 МР експорт скоротився в 5,9 разу.</w:t>
      </w:r>
    </w:p>
    <w:p w:rsidR="00993895" w:rsidRPr="000B7CE7" w:rsidRDefault="00993895" w:rsidP="00842CD3">
      <w:pPr>
        <w:spacing w:after="138" w:line="277" w:lineRule="atLeast"/>
        <w:jc w:val="both"/>
        <w:rPr>
          <w:rFonts w:ascii="Times New Roman" w:eastAsia="Times New Roman" w:hAnsi="Times New Roman" w:cs="Times New Roman"/>
          <w:color w:val="333333"/>
          <w:sz w:val="28"/>
          <w:szCs w:val="28"/>
          <w:lang w:eastAsia="ru-RU"/>
        </w:rPr>
      </w:pPr>
      <w:r w:rsidRPr="000B7CE7">
        <w:rPr>
          <w:rFonts w:ascii="Times New Roman" w:eastAsia="Times New Roman" w:hAnsi="Times New Roman" w:cs="Times New Roman"/>
          <w:color w:val="333333"/>
          <w:sz w:val="28"/>
          <w:szCs w:val="28"/>
          <w:lang w:eastAsia="ru-RU"/>
        </w:rPr>
        <w:t>Згідно з інформацією</w:t>
      </w:r>
      <w:proofErr w:type="gramStart"/>
      <w:r w:rsidRPr="000B7CE7">
        <w:rPr>
          <w:rFonts w:ascii="Times New Roman" w:eastAsia="Times New Roman" w:hAnsi="Times New Roman" w:cs="Times New Roman"/>
          <w:color w:val="333333"/>
          <w:sz w:val="28"/>
          <w:szCs w:val="28"/>
          <w:lang w:eastAsia="ru-RU"/>
        </w:rPr>
        <w:t xml:space="preserve"> Д</w:t>
      </w:r>
      <w:proofErr w:type="gramEnd"/>
      <w:r w:rsidRPr="000B7CE7">
        <w:rPr>
          <w:rFonts w:ascii="Times New Roman" w:eastAsia="Times New Roman" w:hAnsi="Times New Roman" w:cs="Times New Roman"/>
          <w:color w:val="333333"/>
          <w:sz w:val="28"/>
          <w:szCs w:val="28"/>
          <w:lang w:eastAsia="ru-RU"/>
        </w:rPr>
        <w:t>ержавної фіскальної служби, в 2015 році основними ринками збуту вітчизняного масла були Марокко (18,9%), Азербайджан (15,65%) і Єгипет (15,16%).</w:t>
      </w:r>
    </w:p>
    <w:p w:rsidR="000B7CE7" w:rsidRDefault="000B7CE7" w:rsidP="000B7CE7">
      <w:pPr>
        <w:pStyle w:val="a5"/>
        <w:shd w:val="clear" w:color="auto" w:fill="FFFFFF"/>
        <w:spacing w:before="249" w:beforeAutospacing="0" w:after="249" w:afterAutospacing="0" w:line="277" w:lineRule="atLeast"/>
        <w:rPr>
          <w:rStyle w:val="a6"/>
          <w:rFonts w:ascii="Arial" w:hAnsi="Arial" w:cs="Arial"/>
          <w:color w:val="222222"/>
          <w:sz w:val="21"/>
          <w:szCs w:val="21"/>
          <w:lang w:val="uk-UA"/>
        </w:rPr>
      </w:pPr>
      <w:r w:rsidRPr="00081507">
        <w:rPr>
          <w:rStyle w:val="a6"/>
          <w:rFonts w:ascii="Arial" w:hAnsi="Arial" w:cs="Arial"/>
          <w:color w:val="222222"/>
          <w:sz w:val="21"/>
          <w:szCs w:val="21"/>
          <w:lang w:val="uk-UA"/>
        </w:rPr>
        <w:t>http://agroportal.ua/</w:t>
      </w:r>
    </w:p>
    <w:p w:rsidR="000B7CE7" w:rsidRDefault="000B7CE7" w:rsidP="00081507">
      <w:pPr>
        <w:pStyle w:val="1"/>
        <w:shd w:val="clear" w:color="auto" w:fill="FFFFFF"/>
        <w:spacing w:before="249" w:beforeAutospacing="0" w:after="166" w:afterAutospacing="0" w:line="498" w:lineRule="atLeast"/>
        <w:rPr>
          <w:rFonts w:ascii="Arial" w:hAnsi="Arial" w:cs="Arial"/>
          <w:color w:val="222222"/>
          <w:spacing w:val="-2"/>
          <w:sz w:val="40"/>
          <w:szCs w:val="40"/>
          <w:lang w:val="uk-UA"/>
        </w:rPr>
      </w:pPr>
    </w:p>
    <w:p w:rsidR="00081507" w:rsidRDefault="00081507" w:rsidP="00B02AC0">
      <w:pPr>
        <w:pStyle w:val="1"/>
        <w:shd w:val="clear" w:color="auto" w:fill="FFFFFF"/>
        <w:spacing w:before="249" w:beforeAutospacing="0" w:after="166" w:afterAutospacing="0" w:line="498" w:lineRule="atLeast"/>
        <w:jc w:val="center"/>
        <w:rPr>
          <w:rFonts w:ascii="Arial" w:hAnsi="Arial" w:cs="Arial"/>
          <w:color w:val="222222"/>
          <w:spacing w:val="-2"/>
          <w:sz w:val="40"/>
          <w:szCs w:val="40"/>
          <w:lang w:val="uk-UA"/>
        </w:rPr>
      </w:pPr>
      <w:r>
        <w:rPr>
          <w:rFonts w:ascii="Arial" w:hAnsi="Arial" w:cs="Arial"/>
          <w:color w:val="222222"/>
          <w:spacing w:val="-2"/>
          <w:sz w:val="40"/>
          <w:szCs w:val="40"/>
        </w:rPr>
        <w:t>УКАБ: Пшеница снова подорожала</w:t>
      </w:r>
    </w:p>
    <w:p w:rsidR="00081507" w:rsidRPr="000B7CE7" w:rsidRDefault="000B7CE7" w:rsidP="00681730">
      <w:pPr>
        <w:pStyle w:val="1"/>
        <w:shd w:val="clear" w:color="auto" w:fill="FFFFFF"/>
        <w:spacing w:before="249" w:beforeAutospacing="0" w:after="166" w:afterAutospacing="0"/>
        <w:jc w:val="both"/>
        <w:rPr>
          <w:color w:val="222222"/>
          <w:spacing w:val="-2"/>
          <w:sz w:val="28"/>
          <w:szCs w:val="28"/>
        </w:rPr>
      </w:pPr>
      <w:r w:rsidRPr="000B7CE7">
        <w:rPr>
          <w:noProof/>
          <w:color w:val="222222"/>
          <w:sz w:val="28"/>
          <w:szCs w:val="28"/>
        </w:rPr>
        <w:drawing>
          <wp:anchor distT="0" distB="0" distL="114300" distR="114300" simplePos="0" relativeHeight="251659264" behindDoc="0" locked="0" layoutInCell="1" allowOverlap="1">
            <wp:simplePos x="0" y="0"/>
            <wp:positionH relativeFrom="column">
              <wp:posOffset>-243840</wp:posOffset>
            </wp:positionH>
            <wp:positionV relativeFrom="paragraph">
              <wp:posOffset>164465</wp:posOffset>
            </wp:positionV>
            <wp:extent cx="6091555" cy="3952875"/>
            <wp:effectExtent l="19050" t="0" r="4445" b="0"/>
            <wp:wrapSquare wrapText="bothSides"/>
            <wp:docPr id="3" name="Рисунок 4" descr="УКАБ: Пшеница снова подорож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КАБ: Пшеница снова подорожала"/>
                    <pic:cNvPicPr>
                      <a:picLocks noChangeAspect="1" noChangeArrowheads="1"/>
                    </pic:cNvPicPr>
                  </pic:nvPicPr>
                  <pic:blipFill>
                    <a:blip r:embed="rId30" cstate="print"/>
                    <a:srcRect/>
                    <a:stretch>
                      <a:fillRect/>
                    </a:stretch>
                  </pic:blipFill>
                  <pic:spPr bwMode="auto">
                    <a:xfrm>
                      <a:off x="0" y="0"/>
                      <a:ext cx="6091555" cy="3952875"/>
                    </a:xfrm>
                    <a:prstGeom prst="rect">
                      <a:avLst/>
                    </a:prstGeom>
                    <a:noFill/>
                    <a:ln w="9525">
                      <a:noFill/>
                      <a:miter lim="800000"/>
                      <a:headEnd/>
                      <a:tailEnd/>
                    </a:ln>
                  </pic:spPr>
                </pic:pic>
              </a:graphicData>
            </a:graphic>
          </wp:anchor>
        </w:drawing>
      </w:r>
      <w:r w:rsidR="00081507" w:rsidRPr="000B7CE7">
        <w:rPr>
          <w:color w:val="222222"/>
          <w:sz w:val="28"/>
          <w:szCs w:val="28"/>
        </w:rPr>
        <w:t>На отечественном рынке пшеницы в течение прошлой недели наблюдалось продолжение восходящего ценового тренда.</w:t>
      </w:r>
    </w:p>
    <w:p w:rsidR="00081507" w:rsidRPr="000B7CE7" w:rsidRDefault="00081507" w:rsidP="00842CD3">
      <w:pPr>
        <w:pStyle w:val="a5"/>
        <w:shd w:val="clear" w:color="auto" w:fill="FFFFFF"/>
        <w:spacing w:before="249" w:beforeAutospacing="0" w:after="249" w:afterAutospacing="0" w:line="277" w:lineRule="atLeast"/>
        <w:jc w:val="both"/>
        <w:rPr>
          <w:color w:val="222222"/>
          <w:sz w:val="28"/>
          <w:szCs w:val="28"/>
        </w:rPr>
      </w:pPr>
      <w:r w:rsidRPr="000B7CE7">
        <w:rPr>
          <w:color w:val="222222"/>
          <w:sz w:val="28"/>
          <w:szCs w:val="28"/>
        </w:rPr>
        <w:t>Об этом говорится в обзоре ассоциации</w:t>
      </w:r>
      <w:r w:rsidR="00681730">
        <w:rPr>
          <w:color w:val="222222"/>
          <w:sz w:val="28"/>
          <w:szCs w:val="28"/>
          <w:lang w:val="uk-UA"/>
        </w:rPr>
        <w:t xml:space="preserve"> </w:t>
      </w:r>
      <w:hyperlink r:id="rId31" w:history="1">
        <w:r w:rsidRPr="00681730">
          <w:rPr>
            <w:rStyle w:val="a3"/>
            <w:color w:val="auto"/>
            <w:sz w:val="28"/>
            <w:szCs w:val="28"/>
          </w:rPr>
          <w:t>«Украинский клуб аграрного бизнеса» (УКАБ)</w:t>
        </w:r>
      </w:hyperlink>
      <w:r w:rsidRPr="00681730">
        <w:rPr>
          <w:sz w:val="28"/>
          <w:szCs w:val="28"/>
        </w:rPr>
        <w:t>.</w:t>
      </w:r>
    </w:p>
    <w:p w:rsidR="00081507" w:rsidRPr="000B7CE7" w:rsidRDefault="00081507" w:rsidP="00842CD3">
      <w:pPr>
        <w:pStyle w:val="a5"/>
        <w:shd w:val="clear" w:color="auto" w:fill="FFFFFF"/>
        <w:spacing w:before="249" w:beforeAutospacing="0" w:after="249" w:afterAutospacing="0" w:line="277" w:lineRule="atLeast"/>
        <w:jc w:val="both"/>
        <w:rPr>
          <w:color w:val="222222"/>
          <w:sz w:val="28"/>
          <w:szCs w:val="28"/>
        </w:rPr>
      </w:pPr>
      <w:r w:rsidRPr="000B7CE7">
        <w:rPr>
          <w:color w:val="222222"/>
          <w:sz w:val="28"/>
          <w:szCs w:val="28"/>
        </w:rPr>
        <w:lastRenderedPageBreak/>
        <w:t>В частности, цена продовольственной и фуражной пшеницы выросла на 2,5 и 3,8% соответственно.</w:t>
      </w:r>
    </w:p>
    <w:p w:rsidR="00081507" w:rsidRPr="000B7CE7" w:rsidRDefault="00081507" w:rsidP="00842CD3">
      <w:pPr>
        <w:pStyle w:val="a5"/>
        <w:shd w:val="clear" w:color="auto" w:fill="FFFFFF"/>
        <w:spacing w:before="249" w:beforeAutospacing="0" w:after="249" w:afterAutospacing="0" w:line="277" w:lineRule="atLeast"/>
        <w:jc w:val="both"/>
        <w:rPr>
          <w:color w:val="222222"/>
          <w:sz w:val="28"/>
          <w:szCs w:val="28"/>
        </w:rPr>
      </w:pPr>
      <w:r w:rsidRPr="000B7CE7">
        <w:rPr>
          <w:color w:val="222222"/>
          <w:sz w:val="28"/>
          <w:szCs w:val="28"/>
        </w:rPr>
        <w:t>«Такое увеличение цен было обусловлено рядом факторов, к которым относятся высокий спрос со стороны перерабатывающих предприятий и предприятий, ориентированных на экспорт. Также производители сдерживают реализацию продукции крупнотоннажных партий, о чем свидетельствует уменьшение объемов реализации продукции на 55% в январе текущего года по сравнению с январем 2015 года», — поясняют в УКАБ.</w:t>
      </w:r>
    </w:p>
    <w:p w:rsidR="00081507" w:rsidRPr="000B7CE7" w:rsidRDefault="00081507" w:rsidP="00842CD3">
      <w:pPr>
        <w:pStyle w:val="a5"/>
        <w:shd w:val="clear" w:color="auto" w:fill="FFFFFF"/>
        <w:spacing w:before="249" w:beforeAutospacing="0" w:after="249" w:afterAutospacing="0" w:line="277" w:lineRule="atLeast"/>
        <w:jc w:val="both"/>
        <w:rPr>
          <w:color w:val="222222"/>
          <w:sz w:val="28"/>
          <w:szCs w:val="28"/>
        </w:rPr>
      </w:pPr>
      <w:r w:rsidRPr="000B7CE7">
        <w:rPr>
          <w:color w:val="222222"/>
          <w:sz w:val="28"/>
          <w:szCs w:val="28"/>
        </w:rPr>
        <w:t>Девальвация за анализируемый период имела незначительное влияние, ведь изменение курса НБУ почти не повлияло на реальный курс обмена валюты. Долларовая цена продовольственной и фуражной пшеницы увеличилась на 2,3% и 3,7% соответственно под влиянием незначительной девальвации национальной валюты.</w:t>
      </w:r>
    </w:p>
    <w:p w:rsidR="00081507" w:rsidRPr="000B7CE7" w:rsidRDefault="00081507" w:rsidP="00842CD3">
      <w:pPr>
        <w:pStyle w:val="a5"/>
        <w:shd w:val="clear" w:color="auto" w:fill="FFFFFF"/>
        <w:spacing w:before="249" w:beforeAutospacing="0" w:after="249" w:afterAutospacing="0" w:line="277" w:lineRule="atLeast"/>
        <w:jc w:val="both"/>
        <w:rPr>
          <w:color w:val="222222"/>
          <w:sz w:val="28"/>
          <w:szCs w:val="28"/>
        </w:rPr>
      </w:pPr>
      <w:r w:rsidRPr="000B7CE7">
        <w:rPr>
          <w:color w:val="222222"/>
          <w:sz w:val="28"/>
          <w:szCs w:val="28"/>
        </w:rPr>
        <w:t>Цена пшеницы отечественного производства на базисе FOB уменьшилась на 0,6% под влиянием различных факторов. По словам экспертов, рост внутренних цен стимулировал к увеличению экспортной цены, а нисходящий ценовой тренд на международном рынке и высокий уровень конкуренции со стороны России вызвал давление на цену.</w:t>
      </w:r>
    </w:p>
    <w:p w:rsidR="00081507" w:rsidRPr="000B7CE7" w:rsidRDefault="00081507" w:rsidP="00842CD3">
      <w:pPr>
        <w:pStyle w:val="a5"/>
        <w:shd w:val="clear" w:color="auto" w:fill="FFFFFF"/>
        <w:spacing w:before="249" w:beforeAutospacing="0" w:after="249" w:afterAutospacing="0" w:line="277" w:lineRule="atLeast"/>
        <w:jc w:val="both"/>
        <w:rPr>
          <w:color w:val="222222"/>
          <w:sz w:val="28"/>
          <w:szCs w:val="28"/>
        </w:rPr>
      </w:pPr>
      <w:r w:rsidRPr="000B7CE7">
        <w:rPr>
          <w:color w:val="222222"/>
          <w:sz w:val="28"/>
          <w:szCs w:val="28"/>
        </w:rPr>
        <w:t>На международном рынке наблюдался нисходящий ценовой тренд, что было вызвано высоким предложением продукции на рынке, уменьшением спроса на американскую и европейскую пшеницу, а также улучшением состояния озимых во Франции. Также в УКАБ обратили внимание на отмену экспортных пошлин в Аргентине, что, по их мнению, будет стимулировать наращивание производства.</w:t>
      </w:r>
    </w:p>
    <w:p w:rsidR="00081507" w:rsidRPr="000B7CE7" w:rsidRDefault="00AA2B7E" w:rsidP="00842CD3">
      <w:pPr>
        <w:shd w:val="clear" w:color="auto" w:fill="FFFFFF"/>
        <w:spacing w:line="332" w:lineRule="atLeast"/>
        <w:jc w:val="both"/>
        <w:rPr>
          <w:rFonts w:ascii="Times New Roman" w:hAnsi="Times New Roman" w:cs="Times New Roman"/>
          <w:color w:val="222222"/>
          <w:sz w:val="28"/>
          <w:szCs w:val="28"/>
        </w:rPr>
      </w:pPr>
      <w:r>
        <w:rPr>
          <w:rFonts w:ascii="Times New Roman" w:hAnsi="Times New Roman" w:cs="Times New Roman"/>
          <w:color w:val="222222"/>
          <w:sz w:val="28"/>
          <w:szCs w:val="28"/>
        </w:rPr>
        <w:pict>
          <v:rect id="_x0000_i1029" style="width:0;height:0" o:hralign="center" o:hrstd="t" o:hr="t" fillcolor="#a0a0a0" stroked="f"/>
        </w:pict>
      </w:r>
    </w:p>
    <w:p w:rsidR="00081507" w:rsidRPr="000B7CE7" w:rsidRDefault="00081507" w:rsidP="00842CD3">
      <w:pPr>
        <w:pStyle w:val="a5"/>
        <w:shd w:val="clear" w:color="auto" w:fill="FFFFFF"/>
        <w:spacing w:before="249" w:beforeAutospacing="0" w:after="249" w:afterAutospacing="0" w:line="277" w:lineRule="atLeast"/>
        <w:jc w:val="both"/>
        <w:rPr>
          <w:rStyle w:val="a6"/>
          <w:color w:val="222222"/>
          <w:sz w:val="28"/>
          <w:szCs w:val="28"/>
          <w:lang w:val="uk-UA"/>
        </w:rPr>
      </w:pPr>
      <w:r w:rsidRPr="000B7CE7">
        <w:rPr>
          <w:rStyle w:val="a4"/>
          <w:i/>
          <w:iCs/>
          <w:color w:val="222222"/>
          <w:sz w:val="28"/>
          <w:szCs w:val="28"/>
        </w:rPr>
        <w:t>Для справки:</w:t>
      </w:r>
      <w:r w:rsidRPr="000B7CE7">
        <w:rPr>
          <w:rStyle w:val="apple-converted-space"/>
          <w:i/>
          <w:iCs/>
          <w:color w:val="222222"/>
          <w:sz w:val="28"/>
          <w:szCs w:val="28"/>
        </w:rPr>
        <w:t> </w:t>
      </w:r>
      <w:r w:rsidRPr="000B7CE7">
        <w:rPr>
          <w:rStyle w:val="a6"/>
          <w:color w:val="222222"/>
          <w:sz w:val="28"/>
          <w:szCs w:val="28"/>
        </w:rPr>
        <w:t xml:space="preserve">В Украине уже стартовала весенняя посевная. По состоянию на 1 марта посеяно 45 тыс. га яровых культур (ячменя и гороха). По предварительным данным Минагропрода, вся посевная площадь сельскохозяйственных культур во всех категориях хозяйств под урожай 2016 ожидается на уровне 26,7 </w:t>
      </w:r>
      <w:proofErr w:type="gramStart"/>
      <w:r w:rsidRPr="000B7CE7">
        <w:rPr>
          <w:rStyle w:val="a6"/>
          <w:color w:val="222222"/>
          <w:sz w:val="28"/>
          <w:szCs w:val="28"/>
        </w:rPr>
        <w:t>млн</w:t>
      </w:r>
      <w:proofErr w:type="gramEnd"/>
      <w:r w:rsidRPr="000B7CE7">
        <w:rPr>
          <w:rStyle w:val="a6"/>
          <w:color w:val="222222"/>
          <w:sz w:val="28"/>
          <w:szCs w:val="28"/>
        </w:rPr>
        <w:t xml:space="preserve"> га.</w:t>
      </w:r>
    </w:p>
    <w:p w:rsidR="00081507" w:rsidRPr="00681730" w:rsidRDefault="00681730" w:rsidP="00081507">
      <w:pPr>
        <w:pStyle w:val="a5"/>
        <w:shd w:val="clear" w:color="auto" w:fill="FFFFFF"/>
        <w:spacing w:before="249" w:beforeAutospacing="0" w:after="249" w:afterAutospacing="0" w:line="277" w:lineRule="atLeast"/>
        <w:rPr>
          <w:rStyle w:val="a6"/>
          <w:color w:val="222222"/>
          <w:lang w:val="uk-UA"/>
        </w:rPr>
      </w:pPr>
      <w:r w:rsidRPr="00681730">
        <w:rPr>
          <w:i/>
          <w:color w:val="141823"/>
          <w:lang w:val="uk-UA"/>
        </w:rPr>
        <w:t xml:space="preserve">Джерело: </w:t>
      </w:r>
      <w:r w:rsidR="00081507" w:rsidRPr="00681730">
        <w:rPr>
          <w:rStyle w:val="a6"/>
          <w:color w:val="222222"/>
          <w:lang w:val="uk-UA"/>
        </w:rPr>
        <w:t>http://agroportal.ua/</w:t>
      </w:r>
    </w:p>
    <w:p w:rsidR="0000607C" w:rsidRDefault="0000607C" w:rsidP="00081507">
      <w:pPr>
        <w:pStyle w:val="1"/>
        <w:shd w:val="clear" w:color="auto" w:fill="FFFFFF"/>
        <w:spacing w:before="249" w:beforeAutospacing="0" w:after="166" w:afterAutospacing="0" w:line="498" w:lineRule="atLeast"/>
        <w:rPr>
          <w:rFonts w:ascii="Arial" w:hAnsi="Arial" w:cs="Arial"/>
          <w:color w:val="222222"/>
          <w:spacing w:val="-2"/>
          <w:sz w:val="36"/>
          <w:szCs w:val="36"/>
          <w:lang w:val="uk-UA"/>
        </w:rPr>
      </w:pPr>
    </w:p>
    <w:p w:rsidR="0000607C" w:rsidRDefault="0000607C" w:rsidP="00081507">
      <w:pPr>
        <w:pStyle w:val="1"/>
        <w:shd w:val="clear" w:color="auto" w:fill="FFFFFF"/>
        <w:spacing w:before="249" w:beforeAutospacing="0" w:after="166" w:afterAutospacing="0" w:line="498" w:lineRule="atLeast"/>
        <w:rPr>
          <w:rFonts w:ascii="Arial" w:hAnsi="Arial" w:cs="Arial"/>
          <w:color w:val="222222"/>
          <w:spacing w:val="-2"/>
          <w:sz w:val="36"/>
          <w:szCs w:val="36"/>
          <w:lang w:val="uk-UA"/>
        </w:rPr>
      </w:pPr>
    </w:p>
    <w:p w:rsidR="0000607C" w:rsidRDefault="0000607C" w:rsidP="00081507">
      <w:pPr>
        <w:pStyle w:val="1"/>
        <w:shd w:val="clear" w:color="auto" w:fill="FFFFFF"/>
        <w:spacing w:before="249" w:beforeAutospacing="0" w:after="166" w:afterAutospacing="0" w:line="498" w:lineRule="atLeast"/>
        <w:rPr>
          <w:rFonts w:ascii="Arial" w:hAnsi="Arial" w:cs="Arial"/>
          <w:color w:val="222222"/>
          <w:spacing w:val="-2"/>
          <w:sz w:val="36"/>
          <w:szCs w:val="36"/>
          <w:lang w:val="uk-UA"/>
        </w:rPr>
      </w:pPr>
    </w:p>
    <w:p w:rsidR="00081507" w:rsidRPr="00081507" w:rsidRDefault="00081507" w:rsidP="00081507">
      <w:pPr>
        <w:pStyle w:val="1"/>
        <w:shd w:val="clear" w:color="auto" w:fill="FFFFFF"/>
        <w:spacing w:before="249" w:beforeAutospacing="0" w:after="166" w:afterAutospacing="0" w:line="498" w:lineRule="atLeast"/>
        <w:rPr>
          <w:rFonts w:ascii="Arial" w:hAnsi="Arial" w:cs="Arial"/>
          <w:color w:val="222222"/>
          <w:spacing w:val="-2"/>
          <w:sz w:val="36"/>
          <w:szCs w:val="36"/>
          <w:lang w:val="uk-UA"/>
        </w:rPr>
      </w:pPr>
      <w:r w:rsidRPr="00081507">
        <w:rPr>
          <w:rFonts w:ascii="Arial" w:hAnsi="Arial" w:cs="Arial"/>
          <w:color w:val="222222"/>
          <w:spacing w:val="-2"/>
          <w:sz w:val="36"/>
          <w:szCs w:val="36"/>
        </w:rPr>
        <w:lastRenderedPageBreak/>
        <w:t>Прогноз: Производство пшеницы упадет на 28%</w:t>
      </w:r>
    </w:p>
    <w:p w:rsidR="00081507" w:rsidRPr="000B7CE7" w:rsidRDefault="00081507" w:rsidP="00842CD3">
      <w:pPr>
        <w:pStyle w:val="a5"/>
        <w:shd w:val="clear" w:color="auto" w:fill="FFFFFF"/>
        <w:spacing w:before="277" w:beforeAutospacing="0" w:after="277" w:afterAutospacing="0" w:line="277" w:lineRule="atLeast"/>
        <w:jc w:val="both"/>
        <w:rPr>
          <w:color w:val="222222"/>
          <w:sz w:val="28"/>
          <w:szCs w:val="28"/>
        </w:rPr>
      </w:pPr>
      <w:r w:rsidRPr="000B7CE7">
        <w:rPr>
          <w:noProof/>
          <w:sz w:val="28"/>
          <w:szCs w:val="28"/>
        </w:rPr>
        <w:drawing>
          <wp:anchor distT="0" distB="0" distL="114300" distR="114300" simplePos="0" relativeHeight="251661312" behindDoc="0" locked="0" layoutInCell="1" allowOverlap="1">
            <wp:simplePos x="0" y="0"/>
            <wp:positionH relativeFrom="column">
              <wp:posOffset>20320</wp:posOffset>
            </wp:positionH>
            <wp:positionV relativeFrom="paragraph">
              <wp:posOffset>73660</wp:posOffset>
            </wp:positionV>
            <wp:extent cx="5820410" cy="3771900"/>
            <wp:effectExtent l="19050" t="0" r="8890" b="0"/>
            <wp:wrapSquare wrapText="bothSides"/>
            <wp:docPr id="10" name="Рисунок 10" descr="Прогноз: Производство пшеницы упадет 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огноз: Производство пшеницы упадет на 28%"/>
                    <pic:cNvPicPr>
                      <a:picLocks noChangeAspect="1" noChangeArrowheads="1"/>
                    </pic:cNvPicPr>
                  </pic:nvPicPr>
                  <pic:blipFill>
                    <a:blip r:embed="rId32" cstate="print"/>
                    <a:srcRect/>
                    <a:stretch>
                      <a:fillRect/>
                    </a:stretch>
                  </pic:blipFill>
                  <pic:spPr bwMode="auto">
                    <a:xfrm>
                      <a:off x="0" y="0"/>
                      <a:ext cx="5820410" cy="3771900"/>
                    </a:xfrm>
                    <a:prstGeom prst="rect">
                      <a:avLst/>
                    </a:prstGeom>
                    <a:noFill/>
                    <a:ln w="9525">
                      <a:noFill/>
                      <a:miter lim="800000"/>
                      <a:headEnd/>
                      <a:tailEnd/>
                    </a:ln>
                  </pic:spPr>
                </pic:pic>
              </a:graphicData>
            </a:graphic>
          </wp:anchor>
        </w:drawing>
      </w:r>
      <w:r w:rsidRPr="000B7CE7">
        <w:rPr>
          <w:color w:val="222222"/>
          <w:sz w:val="28"/>
          <w:szCs w:val="28"/>
        </w:rPr>
        <w:t>В Украине в сезоне-2016/17 ожидается сокращение общего предложения пшеницы.</w:t>
      </w:r>
    </w:p>
    <w:p w:rsidR="00081507" w:rsidRPr="000B7CE7" w:rsidRDefault="00081507" w:rsidP="00842CD3">
      <w:pPr>
        <w:pStyle w:val="a5"/>
        <w:shd w:val="clear" w:color="auto" w:fill="FFFFFF"/>
        <w:spacing w:before="249" w:beforeAutospacing="0" w:after="249" w:afterAutospacing="0" w:line="277" w:lineRule="atLeast"/>
        <w:jc w:val="both"/>
        <w:rPr>
          <w:color w:val="222222"/>
          <w:sz w:val="28"/>
          <w:szCs w:val="28"/>
        </w:rPr>
      </w:pPr>
      <w:r w:rsidRPr="000B7CE7">
        <w:rPr>
          <w:color w:val="222222"/>
          <w:sz w:val="28"/>
          <w:szCs w:val="28"/>
        </w:rPr>
        <w:t>Снижение производства пшеницы может составить 28%, подсчитали в</w:t>
      </w:r>
      <w:r w:rsidRPr="000B7CE7">
        <w:rPr>
          <w:rStyle w:val="apple-converted-space"/>
          <w:color w:val="222222"/>
          <w:sz w:val="28"/>
          <w:szCs w:val="28"/>
        </w:rPr>
        <w:t> </w:t>
      </w:r>
      <w:hyperlink r:id="rId33" w:history="1">
        <w:r w:rsidRPr="000B7CE7">
          <w:rPr>
            <w:rStyle w:val="a3"/>
            <w:color w:val="50AF31"/>
            <w:sz w:val="28"/>
            <w:szCs w:val="28"/>
          </w:rPr>
          <w:t>«АПК-Информ»</w:t>
        </w:r>
      </w:hyperlink>
      <w:r w:rsidRPr="000B7CE7">
        <w:rPr>
          <w:color w:val="222222"/>
          <w:sz w:val="28"/>
          <w:szCs w:val="28"/>
        </w:rPr>
        <w:t>.</w:t>
      </w:r>
    </w:p>
    <w:p w:rsidR="00081507" w:rsidRPr="000B7CE7" w:rsidRDefault="00081507" w:rsidP="00842CD3">
      <w:pPr>
        <w:pStyle w:val="a5"/>
        <w:shd w:val="clear" w:color="auto" w:fill="FFFFFF"/>
        <w:spacing w:before="249" w:beforeAutospacing="0" w:after="249" w:afterAutospacing="0" w:line="277" w:lineRule="atLeast"/>
        <w:jc w:val="both"/>
        <w:rPr>
          <w:color w:val="222222"/>
          <w:sz w:val="28"/>
          <w:szCs w:val="28"/>
        </w:rPr>
      </w:pPr>
      <w:r w:rsidRPr="000B7CE7">
        <w:rPr>
          <w:color w:val="222222"/>
          <w:sz w:val="28"/>
          <w:szCs w:val="28"/>
        </w:rPr>
        <w:t xml:space="preserve">Как отмечают эксперты, сложные погодные условия осени 2015 г. не позволили в полном объеме осуществить сев озимой пшеницы, в результате чего посевная площадь под культурой сократилась до 5,98 </w:t>
      </w:r>
      <w:proofErr w:type="gramStart"/>
      <w:r w:rsidRPr="000B7CE7">
        <w:rPr>
          <w:color w:val="222222"/>
          <w:sz w:val="28"/>
          <w:szCs w:val="28"/>
        </w:rPr>
        <w:t>млн</w:t>
      </w:r>
      <w:proofErr w:type="gramEnd"/>
      <w:r w:rsidRPr="000B7CE7">
        <w:rPr>
          <w:color w:val="222222"/>
          <w:sz w:val="28"/>
          <w:szCs w:val="28"/>
        </w:rPr>
        <w:t xml:space="preserve"> га, что на 12% меньше показателя предыдущего сезона (6,8 млн га).</w:t>
      </w:r>
    </w:p>
    <w:p w:rsidR="00081507" w:rsidRPr="000B7CE7" w:rsidRDefault="00081507" w:rsidP="00842CD3">
      <w:pPr>
        <w:pStyle w:val="a5"/>
        <w:shd w:val="clear" w:color="auto" w:fill="FFFFFF"/>
        <w:spacing w:before="249" w:beforeAutospacing="0" w:after="249" w:afterAutospacing="0" w:line="277" w:lineRule="atLeast"/>
        <w:jc w:val="both"/>
        <w:rPr>
          <w:color w:val="222222"/>
          <w:sz w:val="28"/>
          <w:szCs w:val="28"/>
        </w:rPr>
      </w:pPr>
      <w:r w:rsidRPr="000B7CE7">
        <w:rPr>
          <w:color w:val="222222"/>
          <w:sz w:val="28"/>
          <w:szCs w:val="28"/>
        </w:rPr>
        <w:t xml:space="preserve">Сохранившиеся площади под озимой пшеницей в 2016 г. составят порядка 5,68 </w:t>
      </w:r>
      <w:proofErr w:type="gramStart"/>
      <w:r w:rsidRPr="000B7CE7">
        <w:rPr>
          <w:color w:val="222222"/>
          <w:sz w:val="28"/>
          <w:szCs w:val="28"/>
        </w:rPr>
        <w:t>млн</w:t>
      </w:r>
      <w:proofErr w:type="gramEnd"/>
      <w:r w:rsidRPr="000B7CE7">
        <w:rPr>
          <w:color w:val="222222"/>
          <w:sz w:val="28"/>
          <w:szCs w:val="28"/>
        </w:rPr>
        <w:t xml:space="preserve"> га, что при средней за 5 лет урожайности в 32,7 ц/га может обеспечить валовой сбор на уровне 18,6 млн т. Ожидается, что площади под яровым клином данной культуры составят около 190 тыс. га, что при средней урожайности 29,6 ц/га позволит сформировать урожай на уровне 562 тыс. т.</w:t>
      </w:r>
    </w:p>
    <w:p w:rsidR="00081507" w:rsidRPr="000B7CE7" w:rsidRDefault="00081507" w:rsidP="00842CD3">
      <w:pPr>
        <w:pStyle w:val="a5"/>
        <w:shd w:val="clear" w:color="auto" w:fill="FFFFFF"/>
        <w:spacing w:before="249" w:beforeAutospacing="0" w:after="249" w:afterAutospacing="0" w:line="277" w:lineRule="atLeast"/>
        <w:jc w:val="both"/>
        <w:rPr>
          <w:color w:val="222222"/>
          <w:sz w:val="28"/>
          <w:szCs w:val="28"/>
        </w:rPr>
      </w:pPr>
      <w:r w:rsidRPr="000B7CE7">
        <w:rPr>
          <w:color w:val="222222"/>
          <w:sz w:val="28"/>
          <w:szCs w:val="28"/>
        </w:rPr>
        <w:t xml:space="preserve">«Таким образом, в совокупности урожай пшеницы может составить 19,2 </w:t>
      </w:r>
      <w:proofErr w:type="gramStart"/>
      <w:r w:rsidRPr="000B7CE7">
        <w:rPr>
          <w:color w:val="222222"/>
          <w:sz w:val="28"/>
          <w:szCs w:val="28"/>
        </w:rPr>
        <w:t>млн</w:t>
      </w:r>
      <w:proofErr w:type="gramEnd"/>
      <w:r w:rsidRPr="000B7CE7">
        <w:rPr>
          <w:color w:val="222222"/>
          <w:sz w:val="28"/>
          <w:szCs w:val="28"/>
        </w:rPr>
        <w:t xml:space="preserve"> т, что на 28% меньше урожая текущего сезона (26,5 млн т). Следует отметить, что данный прогноз является достаточно пессимистичным и отражает наихудший сценарий. При благоприятных погодных условиях может быть обеспечена более высокая урожайность культуры и не такое существенное снижение валового сбора», — прогнозирует издание.</w:t>
      </w:r>
    </w:p>
    <w:p w:rsidR="00081507" w:rsidRPr="000B7CE7" w:rsidRDefault="00081507" w:rsidP="00842CD3">
      <w:pPr>
        <w:pStyle w:val="a5"/>
        <w:shd w:val="clear" w:color="auto" w:fill="FFFFFF"/>
        <w:spacing w:before="249" w:beforeAutospacing="0" w:after="249" w:afterAutospacing="0" w:line="277" w:lineRule="atLeast"/>
        <w:jc w:val="both"/>
        <w:rPr>
          <w:color w:val="222222"/>
          <w:sz w:val="28"/>
          <w:szCs w:val="28"/>
        </w:rPr>
      </w:pPr>
      <w:r w:rsidRPr="000B7CE7">
        <w:rPr>
          <w:color w:val="222222"/>
          <w:sz w:val="28"/>
          <w:szCs w:val="28"/>
        </w:rPr>
        <w:lastRenderedPageBreak/>
        <w:t>В любом случае в сезоне-2016/17 ожидается сокращение общего предложения пшеницы в Украине, что окажет влияние на формирование экспортного потенциала и обеспечит поддержку ценам. Ключевую роль в формировании ситуации на рынке также будут играть качество зерновой нового урожая и достаточность продовольственного зерна для удовлетворения потребностей внутренних переработчиков и формирования экспортных партий.</w:t>
      </w:r>
    </w:p>
    <w:p w:rsidR="00081507" w:rsidRPr="000B7CE7" w:rsidRDefault="00081507" w:rsidP="00842CD3">
      <w:pPr>
        <w:pStyle w:val="a5"/>
        <w:shd w:val="clear" w:color="auto" w:fill="FFFFFF"/>
        <w:spacing w:before="249" w:beforeAutospacing="0" w:after="249" w:afterAutospacing="0" w:line="277" w:lineRule="atLeast"/>
        <w:jc w:val="both"/>
        <w:rPr>
          <w:color w:val="222222"/>
          <w:sz w:val="28"/>
          <w:szCs w:val="28"/>
        </w:rPr>
      </w:pPr>
      <w:r w:rsidRPr="000B7CE7">
        <w:rPr>
          <w:rStyle w:val="a4"/>
          <w:i/>
          <w:iCs/>
          <w:color w:val="222222"/>
          <w:sz w:val="28"/>
          <w:szCs w:val="28"/>
        </w:rPr>
        <w:t>Для справки:</w:t>
      </w:r>
      <w:r w:rsidRPr="000B7CE7">
        <w:rPr>
          <w:rStyle w:val="apple-converted-space"/>
          <w:i/>
          <w:iCs/>
          <w:color w:val="222222"/>
          <w:sz w:val="28"/>
          <w:szCs w:val="28"/>
        </w:rPr>
        <w:t> </w:t>
      </w:r>
      <w:r w:rsidRPr="000B7CE7">
        <w:rPr>
          <w:rStyle w:val="a6"/>
          <w:color w:val="222222"/>
          <w:sz w:val="28"/>
          <w:szCs w:val="28"/>
        </w:rPr>
        <w:t xml:space="preserve">По оценками Минагропрода, в 2015 г. в Украине было собрано 60 </w:t>
      </w:r>
      <w:proofErr w:type="gramStart"/>
      <w:r w:rsidRPr="000B7CE7">
        <w:rPr>
          <w:rStyle w:val="a6"/>
          <w:color w:val="222222"/>
          <w:sz w:val="28"/>
          <w:szCs w:val="28"/>
        </w:rPr>
        <w:t>млн</w:t>
      </w:r>
      <w:proofErr w:type="gramEnd"/>
      <w:r w:rsidRPr="000B7CE7">
        <w:rPr>
          <w:rStyle w:val="a6"/>
          <w:color w:val="222222"/>
          <w:sz w:val="28"/>
          <w:szCs w:val="28"/>
        </w:rPr>
        <w:t xml:space="preserve"> т зерновых культур, что на 6,1% меньше предыдущего года, в том числе пшеницы — 26,5 млн т (на 9,9% больше), ячменя — 8,3 млн т (на 8,4% меньше), кукурузы – 23,2 млн т (на 18,5% меньше).</w:t>
      </w:r>
    </w:p>
    <w:p w:rsidR="00081507" w:rsidRPr="000B7CE7" w:rsidRDefault="00081507" w:rsidP="00842CD3">
      <w:pPr>
        <w:pStyle w:val="a5"/>
        <w:shd w:val="clear" w:color="auto" w:fill="FFFFFF"/>
        <w:spacing w:before="249" w:beforeAutospacing="0" w:after="249" w:afterAutospacing="0" w:line="277" w:lineRule="atLeast"/>
        <w:jc w:val="both"/>
        <w:rPr>
          <w:color w:val="222222"/>
          <w:sz w:val="28"/>
          <w:szCs w:val="28"/>
        </w:rPr>
      </w:pPr>
      <w:r w:rsidRPr="000B7CE7">
        <w:rPr>
          <w:rStyle w:val="a6"/>
          <w:color w:val="222222"/>
          <w:sz w:val="28"/>
          <w:szCs w:val="28"/>
        </w:rPr>
        <w:t xml:space="preserve">Украинские аграрии засеяли под урожай 2016 г. озимыми зерновыми 7,11 </w:t>
      </w:r>
      <w:proofErr w:type="gramStart"/>
      <w:r w:rsidRPr="000B7CE7">
        <w:rPr>
          <w:rStyle w:val="a6"/>
          <w:color w:val="222222"/>
          <w:sz w:val="28"/>
          <w:szCs w:val="28"/>
        </w:rPr>
        <w:t>млн</w:t>
      </w:r>
      <w:proofErr w:type="gramEnd"/>
      <w:r w:rsidRPr="000B7CE7">
        <w:rPr>
          <w:rStyle w:val="a6"/>
          <w:color w:val="222222"/>
          <w:sz w:val="28"/>
          <w:szCs w:val="28"/>
        </w:rPr>
        <w:t xml:space="preserve"> га, что на 11% меньше, нежели годом ранее. В том числе озимой пшеницей засеяно 5 983 тыс. га (-11%), рожью — 145 тыс. га (-3%), ячменем — 983 тыс. га (-8%).</w:t>
      </w:r>
    </w:p>
    <w:p w:rsidR="00081507" w:rsidRDefault="00081507" w:rsidP="00081507">
      <w:pPr>
        <w:rPr>
          <w:lang w:eastAsia="ru-RU"/>
        </w:rPr>
      </w:pPr>
      <w:r w:rsidRPr="00081507">
        <w:rPr>
          <w:lang w:eastAsia="ru-RU"/>
        </w:rPr>
        <w:t>http://agroportal.ua/</w:t>
      </w:r>
    </w:p>
    <w:p w:rsidR="00081507" w:rsidRPr="00CC7E38" w:rsidRDefault="00081507" w:rsidP="00CC7E38">
      <w:pPr>
        <w:spacing w:after="0" w:line="240" w:lineRule="auto"/>
        <w:rPr>
          <w:rFonts w:ascii="Times New Roman" w:hAnsi="Times New Roman" w:cs="Times New Roman"/>
          <w:sz w:val="44"/>
          <w:szCs w:val="44"/>
          <w:lang w:eastAsia="ru-RU"/>
        </w:rPr>
      </w:pPr>
    </w:p>
    <w:p w:rsidR="004B67BF" w:rsidRPr="00CC7E38" w:rsidRDefault="004B67BF" w:rsidP="00CC7E38">
      <w:pPr>
        <w:spacing w:after="0" w:line="240" w:lineRule="auto"/>
        <w:jc w:val="center"/>
        <w:rPr>
          <w:rFonts w:ascii="Times New Roman" w:hAnsi="Times New Roman" w:cs="Times New Roman"/>
          <w:sz w:val="44"/>
          <w:szCs w:val="44"/>
          <w:lang w:eastAsia="ru-RU"/>
        </w:rPr>
      </w:pPr>
      <w:r w:rsidRPr="00CC7E38">
        <w:rPr>
          <w:rFonts w:ascii="Times New Roman" w:hAnsi="Times New Roman" w:cs="Times New Roman"/>
          <w:color w:val="211F1F"/>
          <w:sz w:val="44"/>
          <w:szCs w:val="44"/>
        </w:rPr>
        <w:t>Стартує швейцарсько-український проект зі створення системи контролю за безпечністю молочних продукті</w:t>
      </w:r>
      <w:proofErr w:type="gramStart"/>
      <w:r w:rsidRPr="00CC7E38">
        <w:rPr>
          <w:rFonts w:ascii="Times New Roman" w:hAnsi="Times New Roman" w:cs="Times New Roman"/>
          <w:color w:val="211F1F"/>
          <w:sz w:val="44"/>
          <w:szCs w:val="44"/>
        </w:rPr>
        <w:t>в</w:t>
      </w:r>
      <w:proofErr w:type="gramEnd"/>
    </w:p>
    <w:p w:rsidR="004B67BF" w:rsidRPr="00842CD3" w:rsidRDefault="004B67BF" w:rsidP="00CC7E38">
      <w:pPr>
        <w:shd w:val="clear" w:color="auto" w:fill="F9F9F9"/>
        <w:spacing w:after="0" w:line="415" w:lineRule="atLeast"/>
        <w:jc w:val="right"/>
        <w:rPr>
          <w:rFonts w:ascii="Times New Roman" w:hAnsi="Times New Roman" w:cs="Times New Roman"/>
          <w:color w:val="211F1F"/>
          <w:sz w:val="24"/>
          <w:szCs w:val="24"/>
          <w:lang w:val="uk-UA"/>
        </w:rPr>
      </w:pPr>
    </w:p>
    <w:p w:rsidR="004B67BF" w:rsidRPr="00CC7E38" w:rsidRDefault="004B67BF" w:rsidP="00842CD3">
      <w:pPr>
        <w:shd w:val="clear" w:color="auto" w:fill="F9F9F9"/>
        <w:spacing w:line="283" w:lineRule="atLeast"/>
        <w:jc w:val="both"/>
        <w:rPr>
          <w:rFonts w:ascii="Times New Roman" w:hAnsi="Times New Roman" w:cs="Times New Roman"/>
          <w:b/>
          <w:bCs/>
          <w:color w:val="211F1F"/>
          <w:sz w:val="28"/>
          <w:szCs w:val="28"/>
        </w:rPr>
      </w:pPr>
      <w:r w:rsidRPr="00CC7E38">
        <w:rPr>
          <w:rFonts w:ascii="Times New Roman" w:hAnsi="Times New Roman" w:cs="Times New Roman"/>
          <w:noProof/>
          <w:color w:val="211F1F"/>
          <w:sz w:val="28"/>
          <w:szCs w:val="28"/>
          <w:lang w:eastAsia="ru-RU"/>
        </w:rPr>
        <w:drawing>
          <wp:anchor distT="0" distB="0" distL="114300" distR="114300" simplePos="0" relativeHeight="251665408" behindDoc="0" locked="0" layoutInCell="1" allowOverlap="1">
            <wp:simplePos x="0" y="0"/>
            <wp:positionH relativeFrom="column">
              <wp:posOffset>20369</wp:posOffset>
            </wp:positionH>
            <wp:positionV relativeFrom="paragraph">
              <wp:posOffset>-1465</wp:posOffset>
            </wp:positionV>
            <wp:extent cx="2474790" cy="1652953"/>
            <wp:effectExtent l="19050" t="0" r="1710" b="0"/>
            <wp:wrapSquare wrapText="bothSides"/>
            <wp:docPr id="5" name="Рисунок 3" descr="http://minagro.gov.ua/system/files/imagecache/slideFront/shutterstock85088371.jpg_438_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nagro.gov.ua/system/files/imagecache/slideFront/shutterstock85088371.jpg_438_p0.jpg"/>
                    <pic:cNvPicPr>
                      <a:picLocks noChangeAspect="1" noChangeArrowheads="1"/>
                    </pic:cNvPicPr>
                  </pic:nvPicPr>
                  <pic:blipFill>
                    <a:blip r:embed="rId34" cstate="print"/>
                    <a:srcRect/>
                    <a:stretch>
                      <a:fillRect/>
                    </a:stretch>
                  </pic:blipFill>
                  <pic:spPr bwMode="auto">
                    <a:xfrm>
                      <a:off x="0" y="0"/>
                      <a:ext cx="2474790" cy="1652953"/>
                    </a:xfrm>
                    <a:prstGeom prst="rect">
                      <a:avLst/>
                    </a:prstGeom>
                    <a:noFill/>
                    <a:ln w="9525">
                      <a:noFill/>
                      <a:miter lim="800000"/>
                      <a:headEnd/>
                      <a:tailEnd/>
                    </a:ln>
                  </pic:spPr>
                </pic:pic>
              </a:graphicData>
            </a:graphic>
          </wp:anchor>
        </w:drawing>
      </w:r>
      <w:r w:rsidRPr="00CC7E38">
        <w:rPr>
          <w:rFonts w:ascii="Times New Roman" w:hAnsi="Times New Roman" w:cs="Times New Roman"/>
          <w:b/>
          <w:bCs/>
          <w:color w:val="211F1F"/>
          <w:sz w:val="28"/>
          <w:szCs w:val="28"/>
        </w:rPr>
        <w:t xml:space="preserve">Сьогодні стартує швейцарсько-український проект «Створення системи контролю за безпечністю харчових продуктів на основі оцінки ризиків у циклі виробництва та збуту молочних продуктів </w:t>
      </w:r>
      <w:proofErr w:type="gramStart"/>
      <w:r w:rsidRPr="00CC7E38">
        <w:rPr>
          <w:rFonts w:ascii="Times New Roman" w:hAnsi="Times New Roman" w:cs="Times New Roman"/>
          <w:b/>
          <w:bCs/>
          <w:color w:val="211F1F"/>
          <w:sz w:val="28"/>
          <w:szCs w:val="28"/>
        </w:rPr>
        <w:t>в</w:t>
      </w:r>
      <w:proofErr w:type="gramEnd"/>
      <w:r w:rsidRPr="00CC7E38">
        <w:rPr>
          <w:rFonts w:ascii="Times New Roman" w:hAnsi="Times New Roman" w:cs="Times New Roman"/>
          <w:b/>
          <w:bCs/>
          <w:color w:val="211F1F"/>
          <w:sz w:val="28"/>
          <w:szCs w:val="28"/>
        </w:rPr>
        <w:t xml:space="preserve"> Україні».</w:t>
      </w:r>
    </w:p>
    <w:p w:rsidR="004B67BF" w:rsidRPr="00CC7E38" w:rsidRDefault="004B67BF" w:rsidP="004B67BF">
      <w:pPr>
        <w:pStyle w:val="a9"/>
        <w:spacing w:before="42" w:beforeAutospacing="0" w:after="42" w:afterAutospacing="0" w:line="283" w:lineRule="atLeast"/>
        <w:ind w:firstLine="567"/>
        <w:jc w:val="both"/>
        <w:rPr>
          <w:color w:val="211F1F"/>
          <w:sz w:val="28"/>
          <w:szCs w:val="28"/>
        </w:rPr>
      </w:pPr>
      <w:r w:rsidRPr="00CC7E38">
        <w:rPr>
          <w:color w:val="211F1F"/>
          <w:sz w:val="28"/>
          <w:szCs w:val="28"/>
        </w:rPr>
        <w:t>Проект фінансується Державним секретаріатом Швейцарії з економічних питань (SECO). Бенефіціаром є Державна ветеринарна т фітосанітарна служба України, виконавцем</w:t>
      </w:r>
      <w:r w:rsidRPr="00CC7E38">
        <w:rPr>
          <w:rStyle w:val="apple-converted-space"/>
          <w:color w:val="211F1F"/>
          <w:sz w:val="28"/>
          <w:szCs w:val="28"/>
        </w:rPr>
        <w:t> </w:t>
      </w:r>
      <w:r w:rsidRPr="00CC7E38">
        <w:rPr>
          <w:color w:val="211F1F"/>
          <w:sz w:val="28"/>
          <w:szCs w:val="28"/>
        </w:rPr>
        <w:t>–</w:t>
      </w:r>
      <w:r w:rsidRPr="00CC7E38">
        <w:rPr>
          <w:rStyle w:val="apple-converted-space"/>
          <w:color w:val="211F1F"/>
          <w:sz w:val="28"/>
          <w:szCs w:val="28"/>
        </w:rPr>
        <w:t> </w:t>
      </w:r>
      <w:r w:rsidRPr="00CC7E38">
        <w:rPr>
          <w:color w:val="211F1F"/>
          <w:sz w:val="28"/>
          <w:szCs w:val="28"/>
        </w:rPr>
        <w:t>компанія</w:t>
      </w:r>
      <w:r w:rsidRPr="00CC7E38">
        <w:rPr>
          <w:rStyle w:val="apple-converted-space"/>
          <w:color w:val="211F1F"/>
          <w:sz w:val="28"/>
          <w:szCs w:val="28"/>
        </w:rPr>
        <w:t> </w:t>
      </w:r>
      <w:r w:rsidRPr="00CC7E38">
        <w:rPr>
          <w:color w:val="211F1F"/>
          <w:sz w:val="28"/>
          <w:szCs w:val="28"/>
        </w:rPr>
        <w:t>SAFOSO.</w:t>
      </w:r>
    </w:p>
    <w:p w:rsidR="004B67BF" w:rsidRPr="00CC7E38" w:rsidRDefault="004B67BF" w:rsidP="004B67BF">
      <w:pPr>
        <w:pStyle w:val="a9"/>
        <w:spacing w:before="42" w:beforeAutospacing="0" w:after="42" w:afterAutospacing="0" w:line="283" w:lineRule="atLeast"/>
        <w:ind w:firstLine="567"/>
        <w:jc w:val="both"/>
        <w:rPr>
          <w:color w:val="211F1F"/>
          <w:sz w:val="28"/>
          <w:szCs w:val="28"/>
        </w:rPr>
      </w:pPr>
      <w:r w:rsidRPr="00CC7E38">
        <w:rPr>
          <w:color w:val="211F1F"/>
          <w:sz w:val="28"/>
          <w:szCs w:val="28"/>
        </w:rPr>
        <w:t xml:space="preserve">Мета проекту полягає у </w:t>
      </w:r>
      <w:proofErr w:type="gramStart"/>
      <w:r w:rsidRPr="00CC7E38">
        <w:rPr>
          <w:color w:val="211F1F"/>
          <w:sz w:val="28"/>
          <w:szCs w:val="28"/>
        </w:rPr>
        <w:t>п</w:t>
      </w:r>
      <w:proofErr w:type="gramEnd"/>
      <w:r w:rsidRPr="00CC7E38">
        <w:rPr>
          <w:color w:val="211F1F"/>
          <w:sz w:val="28"/>
          <w:szCs w:val="28"/>
        </w:rPr>
        <w:t>ідтримці створення та впровадження в Україні сучасної системи контролю за безпечністю харчових продуктів на основі оцінки ризиків у молочному ланцюгу додаткової вартості в Україні.</w:t>
      </w:r>
    </w:p>
    <w:p w:rsidR="004B67BF" w:rsidRPr="00CC7E38" w:rsidRDefault="004B67BF" w:rsidP="004B67BF">
      <w:pPr>
        <w:pStyle w:val="a9"/>
        <w:spacing w:before="42" w:beforeAutospacing="0" w:after="42" w:afterAutospacing="0" w:line="283" w:lineRule="atLeast"/>
        <w:ind w:firstLine="567"/>
        <w:jc w:val="both"/>
        <w:rPr>
          <w:color w:val="211F1F"/>
          <w:sz w:val="28"/>
          <w:szCs w:val="28"/>
        </w:rPr>
      </w:pPr>
      <w:r w:rsidRPr="00CC7E38">
        <w:rPr>
          <w:color w:val="211F1F"/>
          <w:sz w:val="28"/>
          <w:szCs w:val="28"/>
        </w:rPr>
        <w:t>Проект передбачає три складові:</w:t>
      </w:r>
    </w:p>
    <w:p w:rsidR="00CC7E38" w:rsidRDefault="00CC7E38" w:rsidP="004B67BF">
      <w:pPr>
        <w:pStyle w:val="a9"/>
        <w:spacing w:before="42" w:beforeAutospacing="0" w:after="42" w:afterAutospacing="0" w:line="283" w:lineRule="atLeast"/>
        <w:ind w:firstLine="567"/>
        <w:jc w:val="both"/>
        <w:rPr>
          <w:rStyle w:val="a4"/>
          <w:color w:val="211F1F"/>
          <w:sz w:val="28"/>
          <w:szCs w:val="28"/>
          <w:lang w:val="uk-UA"/>
        </w:rPr>
      </w:pPr>
    </w:p>
    <w:p w:rsidR="004B67BF" w:rsidRPr="00CC7E38" w:rsidRDefault="004B67BF" w:rsidP="004B67BF">
      <w:pPr>
        <w:pStyle w:val="a9"/>
        <w:spacing w:before="42" w:beforeAutospacing="0" w:after="42" w:afterAutospacing="0" w:line="283" w:lineRule="atLeast"/>
        <w:ind w:firstLine="567"/>
        <w:jc w:val="both"/>
        <w:rPr>
          <w:color w:val="211F1F"/>
          <w:sz w:val="28"/>
          <w:szCs w:val="28"/>
        </w:rPr>
      </w:pPr>
      <w:r w:rsidRPr="00CC7E38">
        <w:rPr>
          <w:rStyle w:val="a4"/>
          <w:color w:val="211F1F"/>
          <w:sz w:val="28"/>
          <w:szCs w:val="28"/>
        </w:rPr>
        <w:lastRenderedPageBreak/>
        <w:t>Компонент 1: Інституційна реформа та розвиток інституційного потенціалу Держветфітослужби України.</w:t>
      </w:r>
    </w:p>
    <w:p w:rsidR="004B67BF" w:rsidRPr="00CC7E38" w:rsidRDefault="004B67BF" w:rsidP="004B67BF">
      <w:pPr>
        <w:pStyle w:val="a9"/>
        <w:spacing w:before="42" w:beforeAutospacing="0" w:after="42" w:afterAutospacing="0" w:line="283" w:lineRule="atLeast"/>
        <w:ind w:firstLine="567"/>
        <w:jc w:val="both"/>
        <w:rPr>
          <w:color w:val="211F1F"/>
          <w:sz w:val="28"/>
          <w:szCs w:val="28"/>
        </w:rPr>
      </w:pPr>
      <w:r w:rsidRPr="00CC7E38">
        <w:rPr>
          <w:color w:val="211F1F"/>
          <w:sz w:val="28"/>
          <w:szCs w:val="28"/>
        </w:rPr>
        <w:t xml:space="preserve">Йдеться про створення інституційних механізмів та надання сприяння в </w:t>
      </w:r>
      <w:proofErr w:type="gramStart"/>
      <w:r w:rsidRPr="00CC7E38">
        <w:rPr>
          <w:color w:val="211F1F"/>
          <w:sz w:val="28"/>
          <w:szCs w:val="28"/>
        </w:rPr>
        <w:t>п</w:t>
      </w:r>
      <w:proofErr w:type="gramEnd"/>
      <w:r w:rsidRPr="00CC7E38">
        <w:rPr>
          <w:color w:val="211F1F"/>
          <w:sz w:val="28"/>
          <w:szCs w:val="28"/>
        </w:rPr>
        <w:t>ідвищенні обізнаності ключових партнерів проекту для того, щоб дозволити Держветфітослужбі України проектувати, координувати та контролювати застосування інтегрованої системи контролю безпечності харчових продуктів на основі використання інноваційних епідеміологічних методів (оцінка ризиків, аналіз ланцюга додаткової вартості та економічний аналіз).</w:t>
      </w:r>
    </w:p>
    <w:p w:rsidR="00CC7E38" w:rsidRDefault="00CC7E38" w:rsidP="004B67BF">
      <w:pPr>
        <w:pStyle w:val="a9"/>
        <w:spacing w:before="42" w:beforeAutospacing="0" w:after="42" w:afterAutospacing="0" w:line="283" w:lineRule="atLeast"/>
        <w:ind w:firstLine="567"/>
        <w:jc w:val="both"/>
        <w:rPr>
          <w:rStyle w:val="a4"/>
          <w:color w:val="211F1F"/>
          <w:sz w:val="28"/>
          <w:szCs w:val="28"/>
          <w:lang w:val="uk-UA"/>
        </w:rPr>
      </w:pPr>
    </w:p>
    <w:p w:rsidR="004B67BF" w:rsidRPr="00CC7E38" w:rsidRDefault="004B67BF" w:rsidP="004B67BF">
      <w:pPr>
        <w:pStyle w:val="a9"/>
        <w:spacing w:before="42" w:beforeAutospacing="0" w:after="42" w:afterAutospacing="0" w:line="283" w:lineRule="atLeast"/>
        <w:ind w:firstLine="567"/>
        <w:jc w:val="both"/>
        <w:rPr>
          <w:color w:val="211F1F"/>
          <w:sz w:val="28"/>
          <w:szCs w:val="28"/>
        </w:rPr>
      </w:pPr>
      <w:r w:rsidRPr="00CC7E38">
        <w:rPr>
          <w:rStyle w:val="a4"/>
          <w:color w:val="211F1F"/>
          <w:sz w:val="28"/>
          <w:szCs w:val="28"/>
        </w:rPr>
        <w:t>Компонент 2: Напрацювання навичок та інструментів для створення ефективної системи інспекцій безпеки харчових продукті</w:t>
      </w:r>
      <w:proofErr w:type="gramStart"/>
      <w:r w:rsidRPr="00CC7E38">
        <w:rPr>
          <w:rStyle w:val="a4"/>
          <w:color w:val="211F1F"/>
          <w:sz w:val="28"/>
          <w:szCs w:val="28"/>
        </w:rPr>
        <w:t>в</w:t>
      </w:r>
      <w:proofErr w:type="gramEnd"/>
      <w:r w:rsidRPr="00CC7E38">
        <w:rPr>
          <w:rStyle w:val="a4"/>
          <w:color w:val="211F1F"/>
          <w:sz w:val="28"/>
          <w:szCs w:val="28"/>
        </w:rPr>
        <w:t xml:space="preserve"> на основі оцінки ризиків.</w:t>
      </w:r>
    </w:p>
    <w:p w:rsidR="004B67BF" w:rsidRPr="00CC7E38" w:rsidRDefault="004B67BF" w:rsidP="004B67BF">
      <w:pPr>
        <w:pStyle w:val="a9"/>
        <w:spacing w:before="42" w:beforeAutospacing="0" w:after="42" w:afterAutospacing="0" w:line="283" w:lineRule="atLeast"/>
        <w:ind w:firstLine="567"/>
        <w:jc w:val="both"/>
        <w:rPr>
          <w:color w:val="211F1F"/>
          <w:sz w:val="28"/>
          <w:szCs w:val="28"/>
        </w:rPr>
      </w:pPr>
      <w:r w:rsidRPr="00CC7E38">
        <w:rPr>
          <w:color w:val="211F1F"/>
          <w:sz w:val="28"/>
          <w:szCs w:val="28"/>
        </w:rPr>
        <w:t xml:space="preserve">Ця складова передбачає </w:t>
      </w:r>
      <w:proofErr w:type="gramStart"/>
      <w:r w:rsidRPr="00CC7E38">
        <w:rPr>
          <w:color w:val="211F1F"/>
          <w:sz w:val="28"/>
          <w:szCs w:val="28"/>
        </w:rPr>
        <w:t>п</w:t>
      </w:r>
      <w:proofErr w:type="gramEnd"/>
      <w:r w:rsidRPr="00CC7E38">
        <w:rPr>
          <w:color w:val="211F1F"/>
          <w:sz w:val="28"/>
          <w:szCs w:val="28"/>
        </w:rPr>
        <w:t>ідвищення технічних знань та надання сучасних інструментів для впровадження ефективної системи інспекції безпечності харчових продуктів на основі оцінки ризиків (наприклад, інструкції для перевірок, протоколи перевірок на основі оцінки ризиків, платформи обміну інформацією, лабораторні послуги) для Держветфітослужби України.</w:t>
      </w:r>
    </w:p>
    <w:p w:rsidR="00CC7E38" w:rsidRDefault="00CC7E38" w:rsidP="004B67BF">
      <w:pPr>
        <w:pStyle w:val="a9"/>
        <w:spacing w:before="42" w:beforeAutospacing="0" w:after="42" w:afterAutospacing="0" w:line="283" w:lineRule="atLeast"/>
        <w:ind w:firstLine="567"/>
        <w:jc w:val="both"/>
        <w:rPr>
          <w:rStyle w:val="a4"/>
          <w:color w:val="211F1F"/>
          <w:sz w:val="28"/>
          <w:szCs w:val="28"/>
          <w:lang w:val="uk-UA"/>
        </w:rPr>
      </w:pPr>
    </w:p>
    <w:p w:rsidR="004B67BF" w:rsidRPr="00CC7E38" w:rsidRDefault="004B67BF" w:rsidP="004B67BF">
      <w:pPr>
        <w:pStyle w:val="a9"/>
        <w:spacing w:before="42" w:beforeAutospacing="0" w:after="42" w:afterAutospacing="0" w:line="283" w:lineRule="atLeast"/>
        <w:ind w:firstLine="567"/>
        <w:jc w:val="both"/>
        <w:rPr>
          <w:color w:val="211F1F"/>
          <w:sz w:val="28"/>
          <w:szCs w:val="28"/>
        </w:rPr>
      </w:pPr>
      <w:r w:rsidRPr="00CC7E38">
        <w:rPr>
          <w:rStyle w:val="a4"/>
          <w:color w:val="211F1F"/>
          <w:sz w:val="28"/>
          <w:szCs w:val="28"/>
        </w:rPr>
        <w:t xml:space="preserve">Компонент 3: Залучення </w:t>
      </w:r>
      <w:proofErr w:type="gramStart"/>
      <w:r w:rsidRPr="00CC7E38">
        <w:rPr>
          <w:rStyle w:val="a4"/>
          <w:color w:val="211F1F"/>
          <w:sz w:val="28"/>
          <w:szCs w:val="28"/>
        </w:rPr>
        <w:t>приватного</w:t>
      </w:r>
      <w:proofErr w:type="gramEnd"/>
      <w:r w:rsidRPr="00CC7E38">
        <w:rPr>
          <w:rStyle w:val="a4"/>
          <w:color w:val="211F1F"/>
          <w:sz w:val="28"/>
          <w:szCs w:val="28"/>
        </w:rPr>
        <w:t xml:space="preserve"> сектору до системи контролю безпечності продуктів харчування.</w:t>
      </w:r>
    </w:p>
    <w:p w:rsidR="004B67BF" w:rsidRPr="00CC7E38" w:rsidRDefault="004B67BF" w:rsidP="004B67BF">
      <w:pPr>
        <w:pStyle w:val="a9"/>
        <w:spacing w:before="42" w:beforeAutospacing="0" w:after="42" w:afterAutospacing="0" w:line="283" w:lineRule="atLeast"/>
        <w:ind w:firstLine="567"/>
        <w:jc w:val="both"/>
        <w:rPr>
          <w:color w:val="211F1F"/>
          <w:sz w:val="28"/>
          <w:szCs w:val="28"/>
        </w:rPr>
      </w:pPr>
      <w:r w:rsidRPr="00CC7E38">
        <w:rPr>
          <w:color w:val="211F1F"/>
          <w:sz w:val="28"/>
          <w:szCs w:val="28"/>
        </w:rPr>
        <w:t xml:space="preserve">Мова йде про сприяння приватному сектору виробництва (зокрема, переробникам молока, фермерам </w:t>
      </w:r>
      <w:proofErr w:type="gramStart"/>
      <w:r w:rsidRPr="00CC7E38">
        <w:rPr>
          <w:color w:val="211F1F"/>
          <w:sz w:val="28"/>
          <w:szCs w:val="28"/>
        </w:rPr>
        <w:t>та</w:t>
      </w:r>
      <w:proofErr w:type="gramEnd"/>
      <w:r w:rsidRPr="00CC7E38">
        <w:rPr>
          <w:color w:val="211F1F"/>
          <w:sz w:val="28"/>
          <w:szCs w:val="28"/>
        </w:rPr>
        <w:t xml:space="preserve"> перевізника молока) у виробництві безпечного молока та молокопродуктів високої якості для споживачів України  та за кордоном через діяльність, спрямовану на цільове інформування та розвиток потенціалу.</w:t>
      </w:r>
    </w:p>
    <w:p w:rsidR="004B67BF" w:rsidRPr="00CC7E38" w:rsidRDefault="004B67BF" w:rsidP="004B67BF">
      <w:pPr>
        <w:pStyle w:val="a9"/>
        <w:spacing w:before="42" w:beforeAutospacing="0" w:after="42" w:afterAutospacing="0" w:line="283" w:lineRule="atLeast"/>
        <w:ind w:firstLine="567"/>
        <w:jc w:val="both"/>
        <w:rPr>
          <w:color w:val="211F1F"/>
          <w:sz w:val="28"/>
          <w:szCs w:val="28"/>
        </w:rPr>
      </w:pPr>
      <w:r w:rsidRPr="00CC7E38">
        <w:rPr>
          <w:rStyle w:val="a4"/>
          <w:color w:val="211F1F"/>
          <w:sz w:val="28"/>
          <w:szCs w:val="28"/>
        </w:rPr>
        <w:t>Прес-служба</w:t>
      </w:r>
      <w:r w:rsidR="00681730">
        <w:rPr>
          <w:rStyle w:val="a4"/>
          <w:color w:val="211F1F"/>
          <w:sz w:val="28"/>
          <w:szCs w:val="28"/>
          <w:lang w:val="uk-UA"/>
        </w:rPr>
        <w:t xml:space="preserve"> </w:t>
      </w:r>
      <w:r w:rsidRPr="00CC7E38">
        <w:rPr>
          <w:rStyle w:val="a4"/>
          <w:color w:val="211F1F"/>
          <w:sz w:val="28"/>
          <w:szCs w:val="28"/>
        </w:rPr>
        <w:t>Держветфітослужби</w:t>
      </w:r>
    </w:p>
    <w:p w:rsidR="00F0580E" w:rsidRPr="00681730" w:rsidRDefault="00681730" w:rsidP="00081507">
      <w:pPr>
        <w:pStyle w:val="a5"/>
        <w:shd w:val="clear" w:color="auto" w:fill="FFFFFF"/>
        <w:spacing w:before="249" w:beforeAutospacing="0" w:after="249" w:afterAutospacing="0" w:line="277" w:lineRule="atLeast"/>
        <w:rPr>
          <w:i/>
          <w:color w:val="222222"/>
        </w:rPr>
      </w:pPr>
      <w:r w:rsidRPr="00681730">
        <w:rPr>
          <w:i/>
          <w:color w:val="141823"/>
          <w:lang w:val="uk-UA"/>
        </w:rPr>
        <w:t xml:space="preserve">Джерело: </w:t>
      </w:r>
      <w:r w:rsidR="004B67BF" w:rsidRPr="00681730">
        <w:rPr>
          <w:i/>
          <w:color w:val="222222"/>
        </w:rPr>
        <w:t>http://minagro.gov.ua/</w:t>
      </w:r>
    </w:p>
    <w:p w:rsidR="00F0580E" w:rsidRDefault="00F0580E" w:rsidP="00F0580E">
      <w:pPr>
        <w:rPr>
          <w:lang w:eastAsia="ru-RU"/>
        </w:rPr>
      </w:pPr>
    </w:p>
    <w:p w:rsidR="00F0580E" w:rsidRPr="00842CD3" w:rsidRDefault="00F0580E" w:rsidP="00B02AC0">
      <w:pPr>
        <w:pStyle w:val="1"/>
        <w:spacing w:before="0" w:beforeAutospacing="0" w:after="0" w:afterAutospacing="0" w:line="471" w:lineRule="atLeast"/>
        <w:jc w:val="center"/>
        <w:rPr>
          <w:sz w:val="36"/>
          <w:szCs w:val="36"/>
        </w:rPr>
      </w:pPr>
      <w:r w:rsidRPr="00842CD3">
        <w:rPr>
          <w:sz w:val="36"/>
          <w:szCs w:val="36"/>
        </w:rPr>
        <w:t>Запитайте у юриста: що треба знати про податок на нерухомість та формування податкового кредиту</w:t>
      </w:r>
    </w:p>
    <w:p w:rsidR="00842CD3" w:rsidRDefault="00842CD3" w:rsidP="00F0580E">
      <w:pPr>
        <w:pStyle w:val="a5"/>
        <w:spacing w:before="0" w:beforeAutospacing="0" w:after="138" w:afterAutospacing="0" w:line="277" w:lineRule="atLeast"/>
        <w:jc w:val="both"/>
        <w:rPr>
          <w:b/>
          <w:bCs/>
          <w:color w:val="333333"/>
          <w:shd w:val="clear" w:color="auto" w:fill="FFFFFF"/>
          <w:lang w:val="uk-UA"/>
        </w:rPr>
      </w:pPr>
    </w:p>
    <w:p w:rsidR="00F0580E" w:rsidRPr="00CC7E38" w:rsidRDefault="00F0580E" w:rsidP="00B02AC0">
      <w:pPr>
        <w:pStyle w:val="a5"/>
        <w:spacing w:before="0" w:beforeAutospacing="0" w:after="0" w:afterAutospacing="0" w:line="277" w:lineRule="atLeast"/>
        <w:jc w:val="both"/>
        <w:rPr>
          <w:b/>
          <w:bCs/>
          <w:color w:val="333333"/>
          <w:sz w:val="28"/>
          <w:szCs w:val="28"/>
          <w:shd w:val="clear" w:color="auto" w:fill="FFFFFF"/>
        </w:rPr>
      </w:pPr>
      <w:r w:rsidRPr="00CC7E38">
        <w:rPr>
          <w:b/>
          <w:bCs/>
          <w:color w:val="333333"/>
          <w:sz w:val="28"/>
          <w:szCs w:val="28"/>
          <w:shd w:val="clear" w:color="auto" w:fill="FFFFFF"/>
        </w:rPr>
        <w:t>Чи платити податок на нерухомість, як подавати декларацію та подробиці щодо  права подати заяву на відшкодування ПДВ, позповідає юрист компанії ОМП Андріана Мартині</w:t>
      </w:r>
      <w:proofErr w:type="gramStart"/>
      <w:r w:rsidRPr="00CC7E38">
        <w:rPr>
          <w:b/>
          <w:bCs/>
          <w:color w:val="333333"/>
          <w:sz w:val="28"/>
          <w:szCs w:val="28"/>
          <w:shd w:val="clear" w:color="auto" w:fill="FFFFFF"/>
        </w:rPr>
        <w:t>в</w:t>
      </w:r>
      <w:proofErr w:type="gramEnd"/>
      <w:r w:rsidRPr="00CC7E38">
        <w:rPr>
          <w:b/>
          <w:bCs/>
          <w:color w:val="333333"/>
          <w:sz w:val="28"/>
          <w:szCs w:val="28"/>
          <w:shd w:val="clear" w:color="auto" w:fill="FFFFFF"/>
        </w:rPr>
        <w:t>.</w:t>
      </w:r>
    </w:p>
    <w:p w:rsidR="00F0580E" w:rsidRPr="00681730" w:rsidRDefault="00F0580E" w:rsidP="00F0580E">
      <w:pPr>
        <w:pStyle w:val="a5"/>
        <w:shd w:val="clear" w:color="auto" w:fill="FFFFFF"/>
        <w:spacing w:before="0" w:beforeAutospacing="0" w:after="138" w:afterAutospacing="0" w:line="277" w:lineRule="atLeast"/>
        <w:jc w:val="both"/>
        <w:rPr>
          <w:color w:val="333333"/>
          <w:sz w:val="28"/>
          <w:szCs w:val="28"/>
          <w:lang w:val="uk-UA"/>
        </w:rPr>
      </w:pP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i/>
          <w:iCs/>
          <w:noProof/>
          <w:color w:val="333333"/>
          <w:sz w:val="28"/>
          <w:szCs w:val="28"/>
        </w:rPr>
        <w:drawing>
          <wp:anchor distT="0" distB="0" distL="114300" distR="114300" simplePos="0" relativeHeight="251667456" behindDoc="0" locked="0" layoutInCell="1" allowOverlap="1">
            <wp:simplePos x="0" y="0"/>
            <wp:positionH relativeFrom="column">
              <wp:posOffset>20369</wp:posOffset>
            </wp:positionH>
            <wp:positionV relativeFrom="paragraph">
              <wp:posOffset>879</wp:posOffset>
            </wp:positionV>
            <wp:extent cx="2856034" cy="931985"/>
            <wp:effectExtent l="19050" t="0" r="1466" b="0"/>
            <wp:wrapSquare wrapText="bothSides"/>
            <wp:docPr id="6" name="Рисунок 4" descr="http://storage.agravery.com/uploads/files/Peoples/jurist/Martyniv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age.agravery.com/uploads/files/Peoples/jurist/Martyniv_300.jpg"/>
                    <pic:cNvPicPr>
                      <a:picLocks noChangeAspect="1" noChangeArrowheads="1"/>
                    </pic:cNvPicPr>
                  </pic:nvPicPr>
                  <pic:blipFill>
                    <a:blip r:embed="rId35" cstate="print"/>
                    <a:srcRect/>
                    <a:stretch>
                      <a:fillRect/>
                    </a:stretch>
                  </pic:blipFill>
                  <pic:spPr bwMode="auto">
                    <a:xfrm>
                      <a:off x="0" y="0"/>
                      <a:ext cx="2856034" cy="931985"/>
                    </a:xfrm>
                    <a:prstGeom prst="rect">
                      <a:avLst/>
                    </a:prstGeom>
                    <a:noFill/>
                    <a:ln w="9525">
                      <a:noFill/>
                      <a:miter lim="800000"/>
                      <a:headEnd/>
                      <a:tailEnd/>
                    </a:ln>
                  </pic:spPr>
                </pic:pic>
              </a:graphicData>
            </a:graphic>
          </wp:anchor>
        </w:drawing>
      </w:r>
      <w:r w:rsidRPr="00CC7E38">
        <w:rPr>
          <w:rStyle w:val="a4"/>
          <w:i/>
          <w:iCs/>
          <w:color w:val="A52A2A"/>
          <w:sz w:val="28"/>
          <w:szCs w:val="28"/>
        </w:rPr>
        <w:t>Щодо податку на нерухоме майно, відмінне від земельної ділянки</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rStyle w:val="a4"/>
          <w:color w:val="333333"/>
          <w:sz w:val="28"/>
          <w:szCs w:val="28"/>
        </w:rPr>
        <w:lastRenderedPageBreak/>
        <w:t>Питання №1: чи сплачують с/</w:t>
      </w:r>
      <w:proofErr w:type="gramStart"/>
      <w:r w:rsidRPr="00CC7E38">
        <w:rPr>
          <w:rStyle w:val="a4"/>
          <w:color w:val="333333"/>
          <w:sz w:val="28"/>
          <w:szCs w:val="28"/>
        </w:rPr>
        <w:t>г</w:t>
      </w:r>
      <w:proofErr w:type="gramEnd"/>
      <w:r w:rsidRPr="00CC7E38">
        <w:rPr>
          <w:rStyle w:val="a4"/>
          <w:color w:val="333333"/>
          <w:sz w:val="28"/>
          <w:szCs w:val="28"/>
        </w:rPr>
        <w:t xml:space="preserve"> товаровиробники податок на нерухомість? Якщо не сплачують, </w:t>
      </w:r>
      <w:proofErr w:type="gramStart"/>
      <w:r w:rsidRPr="00CC7E38">
        <w:rPr>
          <w:rStyle w:val="a4"/>
          <w:color w:val="333333"/>
          <w:sz w:val="28"/>
          <w:szCs w:val="28"/>
        </w:rPr>
        <w:t>то чи</w:t>
      </w:r>
      <w:proofErr w:type="gramEnd"/>
      <w:r w:rsidRPr="00CC7E38">
        <w:rPr>
          <w:rStyle w:val="a4"/>
          <w:color w:val="333333"/>
          <w:sz w:val="28"/>
          <w:szCs w:val="28"/>
        </w:rPr>
        <w:t xml:space="preserve"> є потреба подавати декларацію?</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color w:val="333333"/>
          <w:sz w:val="28"/>
          <w:szCs w:val="28"/>
        </w:rPr>
        <w:t>Згідно із абзацом “ж” п.п.266.2.2 Податкового кодексу України (надалі – ПКУ) не є об’єктом оподаткування:  буді</w:t>
      </w:r>
      <w:proofErr w:type="gramStart"/>
      <w:r w:rsidRPr="00CC7E38">
        <w:rPr>
          <w:color w:val="333333"/>
          <w:sz w:val="28"/>
          <w:szCs w:val="28"/>
        </w:rPr>
        <w:t>вл</w:t>
      </w:r>
      <w:proofErr w:type="gramEnd"/>
      <w:r w:rsidRPr="00CC7E38">
        <w:rPr>
          <w:color w:val="333333"/>
          <w:sz w:val="28"/>
          <w:szCs w:val="28"/>
        </w:rPr>
        <w:t>і, споруди сільськогосподарських товаровиробників, призначені для використання безпосередньо у сільськогосподарській діяльності. Тобто, за нерухомість с/г товаровиробників, що призначена для використання безпосередньо у сільськогосподарській діяльності податок не сплачується.</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proofErr w:type="gramStart"/>
      <w:r w:rsidRPr="00CC7E38">
        <w:rPr>
          <w:color w:val="333333"/>
          <w:sz w:val="28"/>
          <w:szCs w:val="28"/>
        </w:rPr>
        <w:t>Згідно з п.п. 14.1.235 ПКУ сільськогосподарський товаровиробник – це юридична особа незалежно від організаційно-правової форми,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водосховищах) та її переробкою на власних чи орендованих потужностях, у тому числі власновиробленої сировини на давальницьких умовах, та зд</w:t>
      </w:r>
      <w:proofErr w:type="gramEnd"/>
      <w:r w:rsidRPr="00CC7E38">
        <w:rPr>
          <w:color w:val="333333"/>
          <w:sz w:val="28"/>
          <w:szCs w:val="28"/>
        </w:rPr>
        <w:t>ійснює операції з її постачання.</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color w:val="333333"/>
          <w:sz w:val="28"/>
          <w:szCs w:val="28"/>
        </w:rPr>
        <w:t xml:space="preserve">Якщо с/г товаровиробник є власником житлової та/або нежитлової нерухомості та має документальне </w:t>
      </w:r>
      <w:proofErr w:type="gramStart"/>
      <w:r w:rsidRPr="00CC7E38">
        <w:rPr>
          <w:color w:val="333333"/>
          <w:sz w:val="28"/>
          <w:szCs w:val="28"/>
        </w:rPr>
        <w:t>п</w:t>
      </w:r>
      <w:proofErr w:type="gramEnd"/>
      <w:r w:rsidRPr="00CC7E38">
        <w:rPr>
          <w:color w:val="333333"/>
          <w:sz w:val="28"/>
          <w:szCs w:val="28"/>
        </w:rPr>
        <w:t>ідтвердження віднесення даного об’єкта до категорії, визначеної у абзаці “ж” п.п. 266.2.2 ПКУ, то такий с/г товаровиробник звільняється від обов’язку подавати податкову декларацію з податку на нерухоме майно, відмінне від земельної ділянки.</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rStyle w:val="a4"/>
          <w:color w:val="333333"/>
          <w:sz w:val="28"/>
          <w:szCs w:val="28"/>
        </w:rPr>
        <w:t>Питання №2: чи необхідно сплачувати податок “на нерухомість” за нерухомість, що знаходиться в АР Крим, зоні АТО, якщо власником такої нерухомості є юридична особа (не c/г виробник)?</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color w:val="333333"/>
          <w:sz w:val="28"/>
          <w:szCs w:val="28"/>
        </w:rPr>
        <w:t>Згідно до Листа ДФСУ від 18.03.2015 р. “Оподаткування нерухомості на тимчасово окупованій території України та території проведення антитерористичної операції” за нерухомість, що знаходиться на тимчасово окупованій території слід платити податок. ДФСУ зазначила, що подавати декларацію слід за місцем реєстрації платника; а сплачувати за ставками, що встановлені за місцем реєстрації.</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color w:val="333333"/>
          <w:sz w:val="28"/>
          <w:szCs w:val="28"/>
        </w:rPr>
        <w:t xml:space="preserve">На нашу думку, ДФСУ таким листом “внесла зміни” до порядку справляння й </w:t>
      </w:r>
      <w:proofErr w:type="gramStart"/>
      <w:r w:rsidRPr="00CC7E38">
        <w:rPr>
          <w:color w:val="333333"/>
          <w:sz w:val="28"/>
          <w:szCs w:val="28"/>
        </w:rPr>
        <w:t>адм</w:t>
      </w:r>
      <w:proofErr w:type="gramEnd"/>
      <w:r w:rsidRPr="00CC7E38">
        <w:rPr>
          <w:color w:val="333333"/>
          <w:sz w:val="28"/>
          <w:szCs w:val="28"/>
        </w:rPr>
        <w:t xml:space="preserve">іністрування податку, що є недопустимо, оскільки згідно із статті 67 Конституції України кожен зобов’язаний сплачувати податки і збори в порядку і розмірах, встановлених законом. Таким законом є Податковий кодекс України. В п.1.1 ПКУ зазначено, що саме Податковий кодекс України визначає вичерпний перелік податків та зборів, що справляються в Україні, та порядок їх </w:t>
      </w:r>
      <w:proofErr w:type="gramStart"/>
      <w:r w:rsidRPr="00CC7E38">
        <w:rPr>
          <w:color w:val="333333"/>
          <w:sz w:val="28"/>
          <w:szCs w:val="28"/>
        </w:rPr>
        <w:t>адм</w:t>
      </w:r>
      <w:proofErr w:type="gramEnd"/>
      <w:r w:rsidRPr="00CC7E38">
        <w:rPr>
          <w:color w:val="333333"/>
          <w:sz w:val="28"/>
          <w:szCs w:val="28"/>
        </w:rPr>
        <w:t>іністрування.</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rStyle w:val="a4"/>
          <w:color w:val="333333"/>
          <w:sz w:val="28"/>
          <w:szCs w:val="28"/>
        </w:rPr>
        <w:t xml:space="preserve">Питання №3: які строки сплати податку на нерухоме майно, відмінне від земельної ділянки для юридичних </w:t>
      </w:r>
      <w:proofErr w:type="gramStart"/>
      <w:r w:rsidRPr="00CC7E38">
        <w:rPr>
          <w:rStyle w:val="a4"/>
          <w:color w:val="333333"/>
          <w:sz w:val="28"/>
          <w:szCs w:val="28"/>
        </w:rPr>
        <w:t>осіб</w:t>
      </w:r>
      <w:proofErr w:type="gramEnd"/>
      <w:r w:rsidRPr="00CC7E38">
        <w:rPr>
          <w:rStyle w:val="a4"/>
          <w:color w:val="333333"/>
          <w:sz w:val="28"/>
          <w:szCs w:val="28"/>
        </w:rPr>
        <w:t>?</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color w:val="333333"/>
          <w:sz w:val="28"/>
          <w:szCs w:val="28"/>
        </w:rPr>
        <w:t xml:space="preserve">Юридичні особи сплачують податкове зобов’язання за звітний </w:t>
      </w:r>
      <w:proofErr w:type="gramStart"/>
      <w:r w:rsidRPr="00CC7E38">
        <w:rPr>
          <w:color w:val="333333"/>
          <w:sz w:val="28"/>
          <w:szCs w:val="28"/>
        </w:rPr>
        <w:t>р</w:t>
      </w:r>
      <w:proofErr w:type="gramEnd"/>
      <w:r w:rsidRPr="00CC7E38">
        <w:rPr>
          <w:color w:val="333333"/>
          <w:sz w:val="28"/>
          <w:szCs w:val="28"/>
        </w:rPr>
        <w:t xml:space="preserve">ік з податку на нерухоме майно, відмінне від земельної ділянки авансовими внесками </w:t>
      </w:r>
      <w:r w:rsidRPr="00CC7E38">
        <w:rPr>
          <w:color w:val="333333"/>
          <w:sz w:val="28"/>
          <w:szCs w:val="28"/>
        </w:rPr>
        <w:lastRenderedPageBreak/>
        <w:t>щокварталу до 30 числа місяця, що наступає за звітним кварталом, які відображаються в річній податковій декларації.</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color w:val="333333"/>
          <w:sz w:val="28"/>
          <w:szCs w:val="28"/>
        </w:rPr>
        <w:t>Граничний термін сплати податку на нерухоме майно, відмінне від земельної ділянки, – 29 числа місяця, що наступає за звітним кварталом.</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rStyle w:val="a6"/>
          <w:b/>
          <w:bCs/>
          <w:color w:val="A52A2A"/>
          <w:sz w:val="28"/>
          <w:szCs w:val="28"/>
        </w:rPr>
        <w:t>Питання щодо порядку формування податкового кредиту</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rStyle w:val="a4"/>
          <w:color w:val="333333"/>
          <w:sz w:val="28"/>
          <w:szCs w:val="28"/>
        </w:rPr>
        <w:t>Питання №1: що робити, якщо продавець не реєструє податкові накладні в Єдиному реє</w:t>
      </w:r>
      <w:proofErr w:type="gramStart"/>
      <w:r w:rsidRPr="00CC7E38">
        <w:rPr>
          <w:rStyle w:val="a4"/>
          <w:color w:val="333333"/>
          <w:sz w:val="28"/>
          <w:szCs w:val="28"/>
        </w:rPr>
        <w:t>стр</w:t>
      </w:r>
      <w:proofErr w:type="gramEnd"/>
      <w:r w:rsidRPr="00CC7E38">
        <w:rPr>
          <w:rStyle w:val="a4"/>
          <w:color w:val="333333"/>
          <w:sz w:val="28"/>
          <w:szCs w:val="28"/>
        </w:rPr>
        <w:t>і податкових накладних?</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color w:val="333333"/>
          <w:sz w:val="28"/>
          <w:szCs w:val="28"/>
        </w:rPr>
        <w:t>У разі порушення продавцем товарів/послуг граничних термінів реєстрації в Єдиному реє</w:t>
      </w:r>
      <w:proofErr w:type="gramStart"/>
      <w:r w:rsidRPr="00CC7E38">
        <w:rPr>
          <w:color w:val="333333"/>
          <w:sz w:val="28"/>
          <w:szCs w:val="28"/>
        </w:rPr>
        <w:t>стр</w:t>
      </w:r>
      <w:proofErr w:type="gramEnd"/>
      <w:r w:rsidRPr="00CC7E38">
        <w:rPr>
          <w:color w:val="333333"/>
          <w:sz w:val="28"/>
          <w:szCs w:val="28"/>
        </w:rPr>
        <w:t>і податкових накладних податкової накладної покупець таких товарів/послуг має право додати до податкової декларації за звітний податковий період заяву із скаргою на такого продавця/покупця. Таке право зберігається за таким покупцем протягом 365 календарних днів, що настають за граничним терміном подання податкової декларації за звітний (податковий) період, у якому порушено граничні терміни реєстрації в Єдиному реє</w:t>
      </w:r>
      <w:proofErr w:type="gramStart"/>
      <w:r w:rsidRPr="00CC7E38">
        <w:rPr>
          <w:color w:val="333333"/>
          <w:sz w:val="28"/>
          <w:szCs w:val="28"/>
        </w:rPr>
        <w:t>стр</w:t>
      </w:r>
      <w:proofErr w:type="gramEnd"/>
      <w:r w:rsidRPr="00CC7E38">
        <w:rPr>
          <w:color w:val="333333"/>
          <w:sz w:val="28"/>
          <w:szCs w:val="28"/>
        </w:rPr>
        <w:t>і податкових накладних.</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color w:val="333333"/>
          <w:sz w:val="28"/>
          <w:szCs w:val="28"/>
        </w:rPr>
        <w:t xml:space="preserve">До заяви додаються копії товарних чеків або інших розрахункових документів, що засвідчують факт сплати податку у зв’язку з придбанням таких товарів/послуг, або копії первинних документів, складених відповідно до Закону України “Про бухгалтерський </w:t>
      </w:r>
      <w:proofErr w:type="gramStart"/>
      <w:r w:rsidRPr="00CC7E38">
        <w:rPr>
          <w:color w:val="333333"/>
          <w:sz w:val="28"/>
          <w:szCs w:val="28"/>
        </w:rPr>
        <w:t>обл</w:t>
      </w:r>
      <w:proofErr w:type="gramEnd"/>
      <w:r w:rsidRPr="00CC7E38">
        <w:rPr>
          <w:color w:val="333333"/>
          <w:sz w:val="28"/>
          <w:szCs w:val="28"/>
        </w:rPr>
        <w:t>ік та фінансову звітність в Україні”, що підтверджують факт отримання таких товарів/послуг (п.201.10 ПКУ).</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color w:val="333333"/>
          <w:sz w:val="28"/>
          <w:szCs w:val="28"/>
        </w:rPr>
        <w:t>Зауважуємо, що поки такий недобросовісний продавець не здійснить реєстрацію податкових накладних в Єдиному реє</w:t>
      </w:r>
      <w:proofErr w:type="gramStart"/>
      <w:r w:rsidRPr="00CC7E38">
        <w:rPr>
          <w:color w:val="333333"/>
          <w:sz w:val="28"/>
          <w:szCs w:val="28"/>
        </w:rPr>
        <w:t>стр</w:t>
      </w:r>
      <w:proofErr w:type="gramEnd"/>
      <w:r w:rsidRPr="00CC7E38">
        <w:rPr>
          <w:color w:val="333333"/>
          <w:sz w:val="28"/>
          <w:szCs w:val="28"/>
        </w:rPr>
        <w:t>і податкових накладних, покупець позбавлений будь-якої можливості включити ці суми до податкового кредиту.</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color w:val="333333"/>
          <w:sz w:val="28"/>
          <w:szCs w:val="28"/>
        </w:rPr>
        <w:t xml:space="preserve">Більше того, згідно до положень п.201.10 ПКУ такий покупець втратить право віднести суми ПДВ до податкового кредиту </w:t>
      </w:r>
      <w:proofErr w:type="gramStart"/>
      <w:r w:rsidRPr="00CC7E38">
        <w:rPr>
          <w:color w:val="333333"/>
          <w:sz w:val="28"/>
          <w:szCs w:val="28"/>
        </w:rPr>
        <w:t>п</w:t>
      </w:r>
      <w:proofErr w:type="gramEnd"/>
      <w:r w:rsidRPr="00CC7E38">
        <w:rPr>
          <w:color w:val="333333"/>
          <w:sz w:val="28"/>
          <w:szCs w:val="28"/>
        </w:rPr>
        <w:t>ісля спливу 365 календарних днів, що настають за граничним терміном подання податкової декларації за звітний (податковий) період, у якому порушено граничні терміни реєстрації податкової накладної в Єдиному реєстрі податкових накладних.</w:t>
      </w:r>
    </w:p>
    <w:p w:rsidR="00F0580E" w:rsidRPr="00CC7E38" w:rsidRDefault="00F0580E" w:rsidP="00B02AC0">
      <w:pPr>
        <w:pStyle w:val="a5"/>
        <w:shd w:val="clear" w:color="auto" w:fill="FFFFFF"/>
        <w:spacing w:before="0" w:beforeAutospacing="0" w:after="0" w:afterAutospacing="0" w:line="277" w:lineRule="atLeast"/>
        <w:jc w:val="both"/>
        <w:rPr>
          <w:color w:val="333333"/>
          <w:sz w:val="28"/>
          <w:szCs w:val="28"/>
        </w:rPr>
      </w:pPr>
      <w:r w:rsidRPr="00CC7E38">
        <w:rPr>
          <w:color w:val="333333"/>
          <w:sz w:val="28"/>
          <w:szCs w:val="28"/>
        </w:rPr>
        <w:t xml:space="preserve">Фактично, чинне податкове законодавство ставить в залежність право платника податків сформувати податковий кредит від порушень, що мають місце зі сторони його недобросовісного контрагента. Така норма ПКУ не відповідає практиці ані Європейського суду з прав людини, ані правовим висновкам </w:t>
      </w:r>
      <w:proofErr w:type="gramStart"/>
      <w:r w:rsidRPr="00CC7E38">
        <w:rPr>
          <w:color w:val="333333"/>
          <w:sz w:val="28"/>
          <w:szCs w:val="28"/>
        </w:rPr>
        <w:t>Верховного</w:t>
      </w:r>
      <w:proofErr w:type="gramEnd"/>
      <w:r w:rsidRPr="00CC7E38">
        <w:rPr>
          <w:color w:val="333333"/>
          <w:sz w:val="28"/>
          <w:szCs w:val="28"/>
        </w:rPr>
        <w:t xml:space="preserve"> суду України. Оскільки, на недопустимість покладення тягаря негативних наслідків </w:t>
      </w:r>
      <w:proofErr w:type="gramStart"/>
      <w:r w:rsidRPr="00CC7E38">
        <w:rPr>
          <w:color w:val="333333"/>
          <w:sz w:val="28"/>
          <w:szCs w:val="28"/>
        </w:rPr>
        <w:t>в</w:t>
      </w:r>
      <w:proofErr w:type="gramEnd"/>
      <w:r w:rsidRPr="00CC7E38">
        <w:rPr>
          <w:color w:val="333333"/>
          <w:sz w:val="28"/>
          <w:szCs w:val="28"/>
        </w:rPr>
        <w:t>ід встановлення протиправності дій контрагента платника податків неодноразово вказував Європейський суд з прав людини, зокрема у рішенні від 9 січня 2007 року у Рішенні “Інтерсплав проти України”, а також Верховний Суд України, зокрема у Постанові № 21-</w:t>
      </w:r>
      <w:r w:rsidRPr="00CC7E38">
        <w:rPr>
          <w:color w:val="333333"/>
          <w:sz w:val="28"/>
          <w:szCs w:val="28"/>
        </w:rPr>
        <w:lastRenderedPageBreak/>
        <w:t>1578 від 13.01.2009 року; а також й Вищий адміністративний суд України в Ухвалі від 19.11.2013 року у справ</w:t>
      </w:r>
      <w:proofErr w:type="gramStart"/>
      <w:r w:rsidRPr="00CC7E38">
        <w:rPr>
          <w:color w:val="333333"/>
          <w:sz w:val="28"/>
          <w:szCs w:val="28"/>
        </w:rPr>
        <w:t>і № К</w:t>
      </w:r>
      <w:proofErr w:type="gramEnd"/>
      <w:r w:rsidRPr="00CC7E38">
        <w:rPr>
          <w:color w:val="333333"/>
          <w:sz w:val="28"/>
          <w:szCs w:val="28"/>
        </w:rPr>
        <w:t>/800/1821/13.</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lang w:val="uk-UA"/>
        </w:rPr>
      </w:pP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lang w:val="uk-UA"/>
        </w:rPr>
      </w:pPr>
      <w:r w:rsidRPr="00CC7E38">
        <w:rPr>
          <w:rStyle w:val="a4"/>
          <w:color w:val="333333"/>
          <w:sz w:val="28"/>
          <w:szCs w:val="28"/>
          <w:lang w:val="uk-UA"/>
        </w:rPr>
        <w:t>Питання №2: чи має підприємство право подати заяву на відшкодування ПДВ, якщо його реєстрація платником ПДВ є анульована?</w:t>
      </w:r>
    </w:p>
    <w:p w:rsidR="00F0580E" w:rsidRPr="00CC7E38" w:rsidRDefault="00F0580E" w:rsidP="00F0580E">
      <w:pPr>
        <w:pStyle w:val="a5"/>
        <w:shd w:val="clear" w:color="auto" w:fill="FFFFFF"/>
        <w:spacing w:before="0" w:beforeAutospacing="0" w:after="138" w:afterAutospacing="0" w:line="277" w:lineRule="atLeast"/>
        <w:jc w:val="both"/>
        <w:rPr>
          <w:color w:val="333333"/>
          <w:sz w:val="28"/>
          <w:szCs w:val="28"/>
        </w:rPr>
      </w:pPr>
      <w:r w:rsidRPr="00CC7E38">
        <w:rPr>
          <w:color w:val="333333"/>
          <w:sz w:val="28"/>
          <w:szCs w:val="28"/>
        </w:rPr>
        <w:t xml:space="preserve">Якщо за результатами останнього податкового періоду </w:t>
      </w:r>
      <w:proofErr w:type="gramStart"/>
      <w:r w:rsidRPr="00CC7E38">
        <w:rPr>
          <w:color w:val="333333"/>
          <w:sz w:val="28"/>
          <w:szCs w:val="28"/>
        </w:rPr>
        <w:t>п</w:t>
      </w:r>
      <w:proofErr w:type="gramEnd"/>
      <w:r w:rsidRPr="00CC7E38">
        <w:rPr>
          <w:color w:val="333333"/>
          <w:sz w:val="28"/>
          <w:szCs w:val="28"/>
        </w:rPr>
        <w:t xml:space="preserve">ідприємство має право на отримання бюджетного відшкодування. Таке відшкодування надається протягом 1095 днів (п.102.5 ПКУ) незалежно від того, чи буде </w:t>
      </w:r>
      <w:proofErr w:type="gramStart"/>
      <w:r w:rsidRPr="00CC7E38">
        <w:rPr>
          <w:color w:val="333333"/>
          <w:sz w:val="28"/>
          <w:szCs w:val="28"/>
        </w:rPr>
        <w:t>п</w:t>
      </w:r>
      <w:proofErr w:type="gramEnd"/>
      <w:r w:rsidRPr="00CC7E38">
        <w:rPr>
          <w:color w:val="333333"/>
          <w:sz w:val="28"/>
          <w:szCs w:val="28"/>
        </w:rPr>
        <w:t>ідприємство залишатися платником ПДВ на дату отримання такого бюджетного відшкодування, чи ні (п.184.9 ПКУ).</w:t>
      </w:r>
    </w:p>
    <w:p w:rsidR="00081507" w:rsidRPr="00681730" w:rsidRDefault="00681730" w:rsidP="00F0580E">
      <w:pPr>
        <w:rPr>
          <w:rFonts w:ascii="Times New Roman" w:hAnsi="Times New Roman" w:cs="Times New Roman"/>
          <w:i/>
          <w:sz w:val="24"/>
          <w:szCs w:val="24"/>
          <w:lang w:val="uk-UA" w:eastAsia="ru-RU"/>
        </w:rPr>
      </w:pPr>
      <w:r w:rsidRPr="00681730">
        <w:rPr>
          <w:rFonts w:ascii="Times New Roman" w:eastAsia="Times New Roman" w:hAnsi="Times New Roman" w:cs="Times New Roman"/>
          <w:i/>
          <w:color w:val="141823"/>
          <w:sz w:val="24"/>
          <w:szCs w:val="24"/>
          <w:lang w:val="uk-UA" w:eastAsia="ru-RU"/>
        </w:rPr>
        <w:t xml:space="preserve">Джерело: </w:t>
      </w:r>
      <w:r w:rsidRPr="00681730">
        <w:rPr>
          <w:rFonts w:ascii="Times New Roman" w:hAnsi="Times New Roman" w:cs="Times New Roman"/>
          <w:i/>
          <w:sz w:val="24"/>
          <w:szCs w:val="24"/>
          <w:lang w:eastAsia="ru-RU"/>
        </w:rPr>
        <w:t>http://agravery.com</w:t>
      </w:r>
    </w:p>
    <w:p w:rsidR="00CC7E38" w:rsidRDefault="00CC7E38" w:rsidP="00842CD3">
      <w:pPr>
        <w:pStyle w:val="1"/>
        <w:spacing w:before="235" w:beforeAutospacing="0" w:after="97" w:afterAutospacing="0" w:line="554" w:lineRule="atLeast"/>
        <w:jc w:val="center"/>
        <w:rPr>
          <w:b w:val="0"/>
          <w:bCs w:val="0"/>
          <w:color w:val="222222"/>
          <w:sz w:val="40"/>
          <w:szCs w:val="40"/>
          <w:lang w:val="uk-UA"/>
        </w:rPr>
      </w:pPr>
    </w:p>
    <w:p w:rsidR="00942EA5" w:rsidRPr="00842CD3" w:rsidRDefault="00942EA5" w:rsidP="00B02AC0">
      <w:pPr>
        <w:pStyle w:val="1"/>
        <w:spacing w:before="0" w:beforeAutospacing="0" w:after="97" w:afterAutospacing="0" w:line="554" w:lineRule="atLeast"/>
        <w:jc w:val="center"/>
        <w:rPr>
          <w:b w:val="0"/>
          <w:bCs w:val="0"/>
          <w:color w:val="222222"/>
          <w:sz w:val="40"/>
          <w:szCs w:val="40"/>
        </w:rPr>
      </w:pPr>
      <w:r w:rsidRPr="00842CD3">
        <w:rPr>
          <w:b w:val="0"/>
          <w:bCs w:val="0"/>
          <w:color w:val="222222"/>
          <w:sz w:val="40"/>
          <w:szCs w:val="40"/>
        </w:rPr>
        <w:t>Наскільки зросте експорт української нішевої агропродукції</w:t>
      </w:r>
    </w:p>
    <w:p w:rsidR="00842CD3" w:rsidRPr="00CC7E38" w:rsidRDefault="00842CD3" w:rsidP="00CC7E38">
      <w:pPr>
        <w:spacing w:before="100" w:beforeAutospacing="1" w:after="0" w:afterAutospacing="1" w:line="138" w:lineRule="atLeast"/>
        <w:ind w:right="138"/>
        <w:jc w:val="both"/>
        <w:rPr>
          <w:rStyle w:val="a4"/>
          <w:color w:val="262626"/>
          <w:sz w:val="28"/>
          <w:szCs w:val="28"/>
          <w:lang w:val="uk-UA"/>
        </w:rPr>
      </w:pPr>
      <w:r w:rsidRPr="00CC7E38">
        <w:rPr>
          <w:rFonts w:ascii="Arial" w:hAnsi="Arial" w:cs="Arial"/>
          <w:noProof/>
          <w:color w:val="CBCBCB"/>
          <w:sz w:val="28"/>
          <w:szCs w:val="28"/>
          <w:lang w:eastAsia="ru-RU"/>
        </w:rPr>
        <w:drawing>
          <wp:anchor distT="0" distB="0" distL="114300" distR="114300" simplePos="0" relativeHeight="251664384" behindDoc="0" locked="0" layoutInCell="1" allowOverlap="1">
            <wp:simplePos x="0" y="0"/>
            <wp:positionH relativeFrom="column">
              <wp:posOffset>20320</wp:posOffset>
            </wp:positionH>
            <wp:positionV relativeFrom="paragraph">
              <wp:posOffset>159385</wp:posOffset>
            </wp:positionV>
            <wp:extent cx="3213100" cy="2320925"/>
            <wp:effectExtent l="19050" t="0" r="6350" b="0"/>
            <wp:wrapSquare wrapText="bothSides"/>
            <wp:docPr id="7" name="Рисунок 7" descr="http://socportal.info/wp-content/uploads/2016/03/normal-1hy4-326x23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cportal.info/wp-content/uploads/2016/03/normal-1hy4-326x235.jpg">
                      <a:hlinkClick r:id="rId36"/>
                    </pic:cNvPr>
                    <pic:cNvPicPr>
                      <a:picLocks noChangeAspect="1" noChangeArrowheads="1"/>
                    </pic:cNvPicPr>
                  </pic:nvPicPr>
                  <pic:blipFill>
                    <a:blip r:embed="rId37" cstate="print"/>
                    <a:srcRect/>
                    <a:stretch>
                      <a:fillRect/>
                    </a:stretch>
                  </pic:blipFill>
                  <pic:spPr bwMode="auto">
                    <a:xfrm>
                      <a:off x="0" y="0"/>
                      <a:ext cx="3213100" cy="2320925"/>
                    </a:xfrm>
                    <a:prstGeom prst="rect">
                      <a:avLst/>
                    </a:prstGeom>
                    <a:noFill/>
                    <a:ln w="9525">
                      <a:noFill/>
                      <a:miter lim="800000"/>
                      <a:headEnd/>
                      <a:tailEnd/>
                    </a:ln>
                  </pic:spPr>
                </pic:pic>
              </a:graphicData>
            </a:graphic>
          </wp:anchor>
        </w:drawing>
      </w:r>
      <w:r w:rsidR="00942EA5" w:rsidRPr="00CC7E38">
        <w:rPr>
          <w:rStyle w:val="a4"/>
          <w:rFonts w:ascii="Times New Roman" w:hAnsi="Times New Roman" w:cs="Times New Roman"/>
          <w:color w:val="262626"/>
          <w:sz w:val="28"/>
          <w:szCs w:val="28"/>
        </w:rPr>
        <w:t xml:space="preserve">Вирощування ягід залишається одним з найбільш перспективних напрямків </w:t>
      </w:r>
      <w:proofErr w:type="gramStart"/>
      <w:r w:rsidR="00942EA5" w:rsidRPr="00CC7E38">
        <w:rPr>
          <w:rStyle w:val="a4"/>
          <w:rFonts w:ascii="Times New Roman" w:hAnsi="Times New Roman" w:cs="Times New Roman"/>
          <w:color w:val="262626"/>
          <w:sz w:val="28"/>
          <w:szCs w:val="28"/>
        </w:rPr>
        <w:t>аграрного</w:t>
      </w:r>
      <w:proofErr w:type="gramEnd"/>
      <w:r w:rsidR="00942EA5" w:rsidRPr="00CC7E38">
        <w:rPr>
          <w:rStyle w:val="a4"/>
          <w:rFonts w:ascii="Times New Roman" w:hAnsi="Times New Roman" w:cs="Times New Roman"/>
          <w:color w:val="262626"/>
          <w:sz w:val="28"/>
          <w:szCs w:val="28"/>
        </w:rPr>
        <w:t xml:space="preserve"> ринку України, заявляють у держпідприємстві </w:t>
      </w:r>
    </w:p>
    <w:p w:rsidR="00942EA5" w:rsidRPr="00CC7E38" w:rsidRDefault="00942EA5" w:rsidP="00942EA5">
      <w:pPr>
        <w:pStyle w:val="a5"/>
        <w:shd w:val="clear" w:color="auto" w:fill="FFFFFF"/>
        <w:spacing w:before="0" w:beforeAutospacing="0" w:after="318" w:afterAutospacing="0" w:line="318" w:lineRule="atLeast"/>
        <w:jc w:val="both"/>
        <w:rPr>
          <w:color w:val="262626"/>
          <w:sz w:val="28"/>
          <w:szCs w:val="28"/>
        </w:rPr>
      </w:pPr>
      <w:r w:rsidRPr="00CC7E38">
        <w:rPr>
          <w:rStyle w:val="a4"/>
          <w:color w:val="262626"/>
          <w:sz w:val="28"/>
          <w:szCs w:val="28"/>
        </w:rPr>
        <w:t xml:space="preserve">Укрпромзовнішекспертиза. Протягом 2010-2015 років </w:t>
      </w:r>
      <w:proofErr w:type="gramStart"/>
      <w:r w:rsidRPr="00CC7E38">
        <w:rPr>
          <w:rStyle w:val="a4"/>
          <w:color w:val="262626"/>
          <w:sz w:val="28"/>
          <w:szCs w:val="28"/>
        </w:rPr>
        <w:t>в</w:t>
      </w:r>
      <w:proofErr w:type="gramEnd"/>
      <w:r w:rsidRPr="00CC7E38">
        <w:rPr>
          <w:rStyle w:val="a4"/>
          <w:color w:val="262626"/>
          <w:sz w:val="28"/>
          <w:szCs w:val="28"/>
        </w:rPr>
        <w:t>ін збільшився в п’ять разів до $12,5 млн. Особливо сильним було зростання у минулому році. Зростає експорт і інших нішевих агропродуктів, пише</w:t>
      </w:r>
      <w:hyperlink r:id="rId38" w:history="1">
        <w:r w:rsidRPr="00B02AC0">
          <w:rPr>
            <w:rStyle w:val="apple-converted-space"/>
            <w:b/>
            <w:bCs/>
            <w:sz w:val="28"/>
            <w:szCs w:val="28"/>
            <w:u w:val="single"/>
          </w:rPr>
          <w:t> </w:t>
        </w:r>
        <w:r w:rsidRPr="00B02AC0">
          <w:rPr>
            <w:rStyle w:val="a3"/>
            <w:b/>
            <w:bCs/>
            <w:color w:val="auto"/>
            <w:sz w:val="28"/>
            <w:szCs w:val="28"/>
          </w:rPr>
          <w:t>Новое время</w:t>
        </w:r>
      </w:hyperlink>
      <w:r w:rsidRPr="00B02AC0">
        <w:rPr>
          <w:rStyle w:val="a4"/>
          <w:sz w:val="28"/>
          <w:szCs w:val="28"/>
        </w:rPr>
        <w:t>.</w:t>
      </w:r>
    </w:p>
    <w:p w:rsidR="00942EA5" w:rsidRPr="00CC7E38" w:rsidRDefault="00942EA5" w:rsidP="00942EA5">
      <w:pPr>
        <w:pStyle w:val="a5"/>
        <w:shd w:val="clear" w:color="auto" w:fill="FFFFFF"/>
        <w:spacing w:before="0" w:beforeAutospacing="0" w:after="318" w:afterAutospacing="0" w:line="318" w:lineRule="atLeast"/>
        <w:ind w:firstLine="567"/>
        <w:jc w:val="both"/>
        <w:rPr>
          <w:color w:val="262626"/>
          <w:sz w:val="28"/>
          <w:szCs w:val="28"/>
        </w:rPr>
      </w:pPr>
      <w:r w:rsidRPr="00CC7E38">
        <w:rPr>
          <w:color w:val="262626"/>
          <w:sz w:val="28"/>
          <w:szCs w:val="28"/>
        </w:rPr>
        <w:t xml:space="preserve">Більшу частину експорту в році складають заморожені ягоди — виручка від їх реалізації склала $9,4 </w:t>
      </w:r>
      <w:proofErr w:type="gramStart"/>
      <w:r w:rsidRPr="00CC7E38">
        <w:rPr>
          <w:color w:val="262626"/>
          <w:sz w:val="28"/>
          <w:szCs w:val="28"/>
        </w:rPr>
        <w:t>млн</w:t>
      </w:r>
      <w:proofErr w:type="gramEnd"/>
      <w:r w:rsidRPr="00CC7E38">
        <w:rPr>
          <w:color w:val="262626"/>
          <w:sz w:val="28"/>
          <w:szCs w:val="28"/>
        </w:rPr>
        <w:t xml:space="preserve"> у 2015 році, на другому місці свіжі ягоди – $3,1 дол.</w:t>
      </w:r>
    </w:p>
    <w:p w:rsidR="00942EA5" w:rsidRPr="00CC7E38" w:rsidRDefault="00942EA5" w:rsidP="00942EA5">
      <w:pPr>
        <w:pStyle w:val="a5"/>
        <w:shd w:val="clear" w:color="auto" w:fill="FFFFFF"/>
        <w:spacing w:before="0" w:beforeAutospacing="0" w:after="318" w:afterAutospacing="0" w:line="318" w:lineRule="atLeast"/>
        <w:ind w:firstLine="567"/>
        <w:jc w:val="both"/>
        <w:rPr>
          <w:color w:val="262626"/>
          <w:sz w:val="28"/>
          <w:szCs w:val="28"/>
        </w:rPr>
      </w:pPr>
      <w:r w:rsidRPr="00CC7E38">
        <w:rPr>
          <w:color w:val="262626"/>
          <w:sz w:val="28"/>
          <w:szCs w:val="28"/>
        </w:rPr>
        <w:t>На думку заступника директора Укрпромзовнішекспертизи Сергія Поважнюка, основна частка вироблених в Україні ягід (близько 80%) споживається безпосередньо домогосподарствами, і не потрапляє на ринок.</w:t>
      </w:r>
    </w:p>
    <w:p w:rsidR="00942EA5" w:rsidRPr="00CC7E38" w:rsidRDefault="00942EA5" w:rsidP="00942EA5">
      <w:pPr>
        <w:pStyle w:val="a5"/>
        <w:shd w:val="clear" w:color="auto" w:fill="FFFFFF"/>
        <w:spacing w:before="0" w:beforeAutospacing="0" w:after="318" w:afterAutospacing="0" w:line="318" w:lineRule="atLeast"/>
        <w:ind w:firstLine="567"/>
        <w:jc w:val="both"/>
        <w:rPr>
          <w:color w:val="262626"/>
          <w:sz w:val="28"/>
          <w:szCs w:val="28"/>
        </w:rPr>
      </w:pPr>
      <w:r w:rsidRPr="00CC7E38">
        <w:rPr>
          <w:color w:val="262626"/>
          <w:sz w:val="28"/>
          <w:szCs w:val="28"/>
        </w:rPr>
        <w:t>В Україні величезний потенці</w:t>
      </w:r>
      <w:proofErr w:type="gramStart"/>
      <w:r w:rsidRPr="00CC7E38">
        <w:rPr>
          <w:color w:val="262626"/>
          <w:sz w:val="28"/>
          <w:szCs w:val="28"/>
        </w:rPr>
        <w:t>ал</w:t>
      </w:r>
      <w:proofErr w:type="gramEnd"/>
      <w:r w:rsidRPr="00CC7E38">
        <w:rPr>
          <w:color w:val="262626"/>
          <w:sz w:val="28"/>
          <w:szCs w:val="28"/>
        </w:rPr>
        <w:t xml:space="preserve"> для розвитку експорту ягідної продукції, зазначає Поважнюк. </w:t>
      </w:r>
      <w:proofErr w:type="gramStart"/>
      <w:r w:rsidRPr="00CC7E38">
        <w:rPr>
          <w:color w:val="262626"/>
          <w:sz w:val="28"/>
          <w:szCs w:val="28"/>
        </w:rPr>
        <w:t>Країна</w:t>
      </w:r>
      <w:proofErr w:type="gramEnd"/>
      <w:r w:rsidRPr="00CC7E38">
        <w:rPr>
          <w:color w:val="262626"/>
          <w:sz w:val="28"/>
          <w:szCs w:val="28"/>
        </w:rPr>
        <w:t xml:space="preserve"> має конкурентні переваги у вирощуванні таких трудомістких ягідних культур: чорниця, ожина, лохина, </w:t>
      </w:r>
      <w:r w:rsidRPr="00CC7E38">
        <w:rPr>
          <w:color w:val="262626"/>
          <w:sz w:val="28"/>
          <w:szCs w:val="28"/>
        </w:rPr>
        <w:lastRenderedPageBreak/>
        <w:t xml:space="preserve">малина. </w:t>
      </w:r>
      <w:proofErr w:type="gramStart"/>
      <w:r w:rsidRPr="00CC7E38">
        <w:rPr>
          <w:color w:val="262626"/>
          <w:sz w:val="28"/>
          <w:szCs w:val="28"/>
        </w:rPr>
        <w:t>Саме ц</w:t>
      </w:r>
      <w:proofErr w:type="gramEnd"/>
      <w:r w:rsidRPr="00CC7E38">
        <w:rPr>
          <w:color w:val="262626"/>
          <w:sz w:val="28"/>
          <w:szCs w:val="28"/>
        </w:rPr>
        <w:t>і ягоди є основним продуктом для експорту в країни Європейського Союзу.</w:t>
      </w:r>
    </w:p>
    <w:p w:rsidR="00942EA5" w:rsidRPr="00CC7E38" w:rsidRDefault="00942EA5" w:rsidP="00942EA5">
      <w:pPr>
        <w:pStyle w:val="a5"/>
        <w:shd w:val="clear" w:color="auto" w:fill="FFFFFF"/>
        <w:spacing w:before="0" w:beforeAutospacing="0" w:after="318" w:afterAutospacing="0" w:line="318" w:lineRule="atLeast"/>
        <w:ind w:firstLine="567"/>
        <w:jc w:val="both"/>
        <w:rPr>
          <w:color w:val="262626"/>
          <w:sz w:val="28"/>
          <w:szCs w:val="28"/>
        </w:rPr>
      </w:pPr>
      <w:r w:rsidRPr="00CC7E38">
        <w:rPr>
          <w:color w:val="262626"/>
          <w:sz w:val="28"/>
          <w:szCs w:val="28"/>
        </w:rPr>
        <w:t xml:space="preserve">До основних країн-споживачів українських </w:t>
      </w:r>
      <w:proofErr w:type="gramStart"/>
      <w:r w:rsidRPr="00CC7E38">
        <w:rPr>
          <w:color w:val="262626"/>
          <w:sz w:val="28"/>
          <w:szCs w:val="28"/>
        </w:rPr>
        <w:t>св</w:t>
      </w:r>
      <w:proofErr w:type="gramEnd"/>
      <w:r w:rsidRPr="00CC7E38">
        <w:rPr>
          <w:color w:val="262626"/>
          <w:sz w:val="28"/>
          <w:szCs w:val="28"/>
        </w:rPr>
        <w:t xml:space="preserve">іжих ягід належать Польща ($1,6 млн експорту на рік) і Голландія ($1,3 млн). Що стосується заморожених ягід, то Україна експортує: у Польщу ($3,4 </w:t>
      </w:r>
      <w:proofErr w:type="gramStart"/>
      <w:r w:rsidRPr="00CC7E38">
        <w:rPr>
          <w:color w:val="262626"/>
          <w:sz w:val="28"/>
          <w:szCs w:val="28"/>
        </w:rPr>
        <w:t>млн</w:t>
      </w:r>
      <w:proofErr w:type="gramEnd"/>
      <w:r w:rsidRPr="00CC7E38">
        <w:rPr>
          <w:color w:val="262626"/>
          <w:sz w:val="28"/>
          <w:szCs w:val="28"/>
        </w:rPr>
        <w:t>), Німеччину ($1 млн).</w:t>
      </w:r>
    </w:p>
    <w:p w:rsidR="00942EA5" w:rsidRPr="00CC7E38" w:rsidRDefault="00942EA5" w:rsidP="00942EA5">
      <w:pPr>
        <w:pStyle w:val="a5"/>
        <w:shd w:val="clear" w:color="auto" w:fill="FFFFFF"/>
        <w:spacing w:before="0" w:beforeAutospacing="0" w:after="318" w:afterAutospacing="0" w:line="318" w:lineRule="atLeast"/>
        <w:ind w:firstLine="567"/>
        <w:jc w:val="both"/>
        <w:rPr>
          <w:color w:val="262626"/>
          <w:sz w:val="28"/>
          <w:szCs w:val="28"/>
        </w:rPr>
      </w:pPr>
      <w:r w:rsidRPr="00CC7E38">
        <w:rPr>
          <w:color w:val="262626"/>
          <w:sz w:val="28"/>
          <w:szCs w:val="28"/>
        </w:rPr>
        <w:t xml:space="preserve">Основні конкурентні переваги українських виробників ягід на ринку ЄС: короткий термін доставки; сприятливі кліматичні умови для виробництва більшості видів ягід; низька вартість робочої сили та низька ймовірність </w:t>
      </w:r>
      <w:proofErr w:type="gramStart"/>
      <w:r w:rsidRPr="00CC7E38">
        <w:rPr>
          <w:color w:val="262626"/>
          <w:sz w:val="28"/>
          <w:szCs w:val="28"/>
        </w:rPr>
        <w:t>п</w:t>
      </w:r>
      <w:proofErr w:type="gramEnd"/>
      <w:r w:rsidRPr="00CC7E38">
        <w:rPr>
          <w:color w:val="262626"/>
          <w:sz w:val="28"/>
          <w:szCs w:val="28"/>
        </w:rPr>
        <w:t>ідвищення заробітної плати в короткостроковій і середньостроковій перспективі, зазначає Поважнюк.</w:t>
      </w:r>
    </w:p>
    <w:p w:rsidR="00942EA5" w:rsidRPr="00CC7E38" w:rsidRDefault="00942EA5" w:rsidP="00942EA5">
      <w:pPr>
        <w:pStyle w:val="a5"/>
        <w:shd w:val="clear" w:color="auto" w:fill="FFFFFF"/>
        <w:spacing w:before="0" w:beforeAutospacing="0" w:after="318" w:afterAutospacing="0" w:line="318" w:lineRule="atLeast"/>
        <w:ind w:firstLine="567"/>
        <w:jc w:val="both"/>
        <w:rPr>
          <w:color w:val="262626"/>
          <w:sz w:val="28"/>
          <w:szCs w:val="28"/>
        </w:rPr>
      </w:pPr>
      <w:r w:rsidRPr="00CC7E38">
        <w:rPr>
          <w:color w:val="262626"/>
          <w:sz w:val="28"/>
          <w:szCs w:val="28"/>
        </w:rPr>
        <w:t xml:space="preserve">Генеральний директор Асоціації Українського клубу </w:t>
      </w:r>
      <w:proofErr w:type="gramStart"/>
      <w:r w:rsidRPr="00CC7E38">
        <w:rPr>
          <w:color w:val="262626"/>
          <w:sz w:val="28"/>
          <w:szCs w:val="28"/>
        </w:rPr>
        <w:t>аграрного</w:t>
      </w:r>
      <w:proofErr w:type="gramEnd"/>
      <w:r w:rsidRPr="00CC7E38">
        <w:rPr>
          <w:color w:val="262626"/>
          <w:sz w:val="28"/>
          <w:szCs w:val="28"/>
        </w:rPr>
        <w:t xml:space="preserve"> бізнесу Тарас Висоцький каже, що Україна наростила промислове виробництво ягід високого класу (сертифіковане виробництво), насамперед чорниці та суниці.</w:t>
      </w:r>
    </w:p>
    <w:p w:rsidR="00942EA5" w:rsidRPr="00CC7E38" w:rsidRDefault="00942EA5" w:rsidP="00942EA5">
      <w:pPr>
        <w:pStyle w:val="a5"/>
        <w:shd w:val="clear" w:color="auto" w:fill="FFFFFF"/>
        <w:spacing w:before="0" w:beforeAutospacing="0" w:after="318" w:afterAutospacing="0" w:line="318" w:lineRule="atLeast"/>
        <w:ind w:firstLine="567"/>
        <w:jc w:val="both"/>
        <w:rPr>
          <w:color w:val="262626"/>
          <w:sz w:val="28"/>
          <w:szCs w:val="28"/>
        </w:rPr>
      </w:pPr>
      <w:r w:rsidRPr="00CC7E38">
        <w:rPr>
          <w:rStyle w:val="a6"/>
          <w:color w:val="262626"/>
          <w:sz w:val="28"/>
          <w:szCs w:val="28"/>
        </w:rPr>
        <w:t>— У цей напрямок почали інвестувати ще 3-5 рокі</w:t>
      </w:r>
      <w:proofErr w:type="gramStart"/>
      <w:r w:rsidRPr="00CC7E38">
        <w:rPr>
          <w:rStyle w:val="a6"/>
          <w:color w:val="262626"/>
          <w:sz w:val="28"/>
          <w:szCs w:val="28"/>
        </w:rPr>
        <w:t>в</w:t>
      </w:r>
      <w:proofErr w:type="gramEnd"/>
      <w:r w:rsidRPr="00CC7E38">
        <w:rPr>
          <w:rStyle w:val="a6"/>
          <w:color w:val="262626"/>
          <w:sz w:val="28"/>
          <w:szCs w:val="28"/>
        </w:rPr>
        <w:t xml:space="preserve"> тому і в минулому році вийшли на повну потужність. Таким чином, збільшився обсяг виробництва і фізичних поставок. Також через девальвацію гривні собівартість стала набагато меншою і </w:t>
      </w:r>
      <w:proofErr w:type="gramStart"/>
      <w:r w:rsidRPr="00CC7E38">
        <w:rPr>
          <w:rStyle w:val="a6"/>
          <w:color w:val="262626"/>
          <w:sz w:val="28"/>
          <w:szCs w:val="28"/>
        </w:rPr>
        <w:t>п</w:t>
      </w:r>
      <w:proofErr w:type="gramEnd"/>
      <w:r w:rsidRPr="00CC7E38">
        <w:rPr>
          <w:rStyle w:val="a6"/>
          <w:color w:val="262626"/>
          <w:sz w:val="28"/>
          <w:szCs w:val="28"/>
        </w:rPr>
        <w:t>ідвищилася конкурентоспроможність,</w:t>
      </w:r>
      <w:r w:rsidR="00CC7E38">
        <w:rPr>
          <w:rStyle w:val="a6"/>
          <w:color w:val="262626"/>
          <w:sz w:val="28"/>
          <w:szCs w:val="28"/>
          <w:lang w:val="uk-UA"/>
        </w:rPr>
        <w:t xml:space="preserve"> </w:t>
      </w:r>
      <w:r w:rsidRPr="00CC7E38">
        <w:rPr>
          <w:color w:val="262626"/>
          <w:sz w:val="28"/>
          <w:szCs w:val="28"/>
        </w:rPr>
        <w:t>— розповідає Висоцький.</w:t>
      </w:r>
    </w:p>
    <w:p w:rsidR="00942EA5" w:rsidRPr="00CC7E38" w:rsidRDefault="00942EA5" w:rsidP="00942EA5">
      <w:pPr>
        <w:pStyle w:val="a5"/>
        <w:shd w:val="clear" w:color="auto" w:fill="FFFFFF"/>
        <w:spacing w:before="0" w:beforeAutospacing="0" w:after="318" w:afterAutospacing="0" w:line="318" w:lineRule="atLeast"/>
        <w:ind w:firstLine="567"/>
        <w:jc w:val="both"/>
        <w:rPr>
          <w:color w:val="262626"/>
          <w:sz w:val="28"/>
          <w:szCs w:val="28"/>
        </w:rPr>
      </w:pPr>
      <w:r w:rsidRPr="00CC7E38">
        <w:rPr>
          <w:color w:val="262626"/>
          <w:sz w:val="28"/>
          <w:szCs w:val="28"/>
        </w:rPr>
        <w:t xml:space="preserve">Серед інших нішевих напрямків агроекспорту, за словами аналітика ІК Dragon Capital Наталії Шпиготскої, буде розвиватися виробництво і експорт люцерни, масляного льону, а також енергоефективних рослин, таких як </w:t>
      </w:r>
      <w:proofErr w:type="gramStart"/>
      <w:r w:rsidRPr="00CC7E38">
        <w:rPr>
          <w:color w:val="262626"/>
          <w:sz w:val="28"/>
          <w:szCs w:val="28"/>
        </w:rPr>
        <w:t>св</w:t>
      </w:r>
      <w:proofErr w:type="gramEnd"/>
      <w:r w:rsidRPr="00CC7E38">
        <w:rPr>
          <w:color w:val="262626"/>
          <w:sz w:val="28"/>
          <w:szCs w:val="28"/>
        </w:rPr>
        <w:t>ітчграс, енергетична верба.</w:t>
      </w:r>
    </w:p>
    <w:p w:rsidR="00942EA5" w:rsidRPr="00CC7E38" w:rsidRDefault="00942EA5" w:rsidP="00942EA5">
      <w:pPr>
        <w:pStyle w:val="a5"/>
        <w:shd w:val="clear" w:color="auto" w:fill="FFFFFF"/>
        <w:spacing w:before="0" w:beforeAutospacing="0" w:after="318" w:afterAutospacing="0" w:line="318" w:lineRule="atLeast"/>
        <w:ind w:firstLine="567"/>
        <w:jc w:val="both"/>
        <w:rPr>
          <w:color w:val="262626"/>
          <w:sz w:val="28"/>
          <w:szCs w:val="28"/>
        </w:rPr>
      </w:pPr>
      <w:r w:rsidRPr="00CC7E38">
        <w:rPr>
          <w:rStyle w:val="a6"/>
          <w:color w:val="262626"/>
          <w:sz w:val="28"/>
          <w:szCs w:val="28"/>
        </w:rPr>
        <w:t>— Ці товари вирощуються з метою переробки та експорту до країн</w:t>
      </w:r>
      <w:proofErr w:type="gramStart"/>
      <w:r w:rsidRPr="00CC7E38">
        <w:rPr>
          <w:rStyle w:val="a6"/>
          <w:color w:val="262626"/>
          <w:sz w:val="28"/>
          <w:szCs w:val="28"/>
        </w:rPr>
        <w:t xml:space="preserve"> ЄС</w:t>
      </w:r>
      <w:proofErr w:type="gramEnd"/>
      <w:r w:rsidRPr="00CC7E38">
        <w:rPr>
          <w:rStyle w:val="a6"/>
          <w:color w:val="262626"/>
          <w:sz w:val="28"/>
          <w:szCs w:val="28"/>
        </w:rPr>
        <w:t xml:space="preserve">, де їх активно використовують. Вже зараз місцеві господарства активно збільшують площі </w:t>
      </w:r>
      <w:proofErr w:type="gramStart"/>
      <w:r w:rsidRPr="00CC7E38">
        <w:rPr>
          <w:rStyle w:val="a6"/>
          <w:color w:val="262626"/>
          <w:sz w:val="28"/>
          <w:szCs w:val="28"/>
        </w:rPr>
        <w:t>п</w:t>
      </w:r>
      <w:proofErr w:type="gramEnd"/>
      <w:r w:rsidRPr="00CC7E38">
        <w:rPr>
          <w:rStyle w:val="a6"/>
          <w:color w:val="262626"/>
          <w:sz w:val="28"/>
          <w:szCs w:val="28"/>
        </w:rPr>
        <w:t>ід виробництво енергетичної верби,</w:t>
      </w:r>
      <w:r w:rsidR="00CC7E38">
        <w:rPr>
          <w:rStyle w:val="a6"/>
          <w:color w:val="262626"/>
          <w:sz w:val="28"/>
          <w:szCs w:val="28"/>
          <w:lang w:val="uk-UA"/>
        </w:rPr>
        <w:t xml:space="preserve"> </w:t>
      </w:r>
      <w:r w:rsidRPr="00CC7E38">
        <w:rPr>
          <w:color w:val="262626"/>
          <w:sz w:val="28"/>
          <w:szCs w:val="28"/>
        </w:rPr>
        <w:t>— зазначає Шпиготська.</w:t>
      </w:r>
    </w:p>
    <w:p w:rsidR="00942EA5" w:rsidRPr="00CC7E38" w:rsidRDefault="00942EA5" w:rsidP="00942EA5">
      <w:pPr>
        <w:pStyle w:val="a5"/>
        <w:shd w:val="clear" w:color="auto" w:fill="FFFFFF"/>
        <w:spacing w:before="0" w:beforeAutospacing="0" w:after="318" w:afterAutospacing="0" w:line="318" w:lineRule="atLeast"/>
        <w:ind w:firstLine="567"/>
        <w:jc w:val="both"/>
        <w:rPr>
          <w:color w:val="262626"/>
          <w:sz w:val="28"/>
          <w:szCs w:val="28"/>
        </w:rPr>
      </w:pPr>
      <w:r w:rsidRPr="00CC7E38">
        <w:rPr>
          <w:color w:val="262626"/>
          <w:sz w:val="28"/>
          <w:szCs w:val="28"/>
        </w:rPr>
        <w:t xml:space="preserve">Директор з наукової роботи Інституту економічних </w:t>
      </w:r>
      <w:proofErr w:type="gramStart"/>
      <w:r w:rsidRPr="00CC7E38">
        <w:rPr>
          <w:color w:val="262626"/>
          <w:sz w:val="28"/>
          <w:szCs w:val="28"/>
        </w:rPr>
        <w:t>досл</w:t>
      </w:r>
      <w:proofErr w:type="gramEnd"/>
      <w:r w:rsidRPr="00CC7E38">
        <w:rPr>
          <w:color w:val="262626"/>
          <w:sz w:val="28"/>
          <w:szCs w:val="28"/>
        </w:rPr>
        <w:t>іджень і політичних консультацій Вероніка Мовчан зазначає, що високий потенціал зростання експорту в країни Євросоюзу також таких продуктів, як мед, горіхи та ікра осетрових, яку почали виробляти в країні. Експорт усієї нішевої агропродукції найближчими роками може зрости до $150-200 млн на рік.</w:t>
      </w:r>
    </w:p>
    <w:p w:rsidR="00D6316A" w:rsidRPr="00681730" w:rsidRDefault="00681730" w:rsidP="00942EA5">
      <w:pPr>
        <w:rPr>
          <w:rFonts w:ascii="Times New Roman" w:hAnsi="Times New Roman" w:cs="Times New Roman"/>
          <w:i/>
          <w:sz w:val="24"/>
          <w:szCs w:val="24"/>
          <w:lang w:val="uk-UA" w:eastAsia="ru-RU"/>
        </w:rPr>
      </w:pPr>
      <w:r w:rsidRPr="00681730">
        <w:rPr>
          <w:rFonts w:ascii="Times New Roman" w:eastAsia="Times New Roman" w:hAnsi="Times New Roman" w:cs="Times New Roman"/>
          <w:i/>
          <w:color w:val="141823"/>
          <w:sz w:val="24"/>
          <w:szCs w:val="24"/>
          <w:lang w:val="uk-UA" w:eastAsia="ru-RU"/>
        </w:rPr>
        <w:t xml:space="preserve">Джерело: </w:t>
      </w:r>
      <w:r>
        <w:rPr>
          <w:rFonts w:ascii="Times New Roman" w:hAnsi="Times New Roman" w:cs="Times New Roman"/>
          <w:i/>
          <w:sz w:val="24"/>
          <w:szCs w:val="24"/>
          <w:lang w:eastAsia="ru-RU"/>
        </w:rPr>
        <w:t>http://socportal.info</w:t>
      </w:r>
    </w:p>
    <w:p w:rsidR="00D6316A" w:rsidRPr="00D6316A" w:rsidRDefault="00D6316A" w:rsidP="00842CD3">
      <w:pPr>
        <w:shd w:val="clear" w:color="auto" w:fill="FFFFFF"/>
        <w:spacing w:before="42" w:after="138" w:line="240" w:lineRule="auto"/>
        <w:ind w:left="-28"/>
        <w:jc w:val="both"/>
        <w:outlineLvl w:val="0"/>
        <w:rPr>
          <w:rFonts w:ascii="Times New Roman" w:eastAsia="Times New Roman" w:hAnsi="Times New Roman" w:cs="Times New Roman"/>
          <w:color w:val="4C601D"/>
          <w:kern w:val="36"/>
          <w:sz w:val="36"/>
          <w:szCs w:val="36"/>
          <w:lang w:eastAsia="ru-RU"/>
        </w:rPr>
      </w:pPr>
      <w:r w:rsidRPr="00D6316A">
        <w:rPr>
          <w:rFonts w:ascii="Times New Roman" w:eastAsia="Times New Roman" w:hAnsi="Times New Roman" w:cs="Times New Roman"/>
          <w:color w:val="4C601D"/>
          <w:kern w:val="36"/>
          <w:sz w:val="36"/>
          <w:szCs w:val="36"/>
          <w:lang w:eastAsia="ru-RU"/>
        </w:rPr>
        <w:t xml:space="preserve">Украина нарастит экспорт в ОАЭ до $300 </w:t>
      </w:r>
      <w:proofErr w:type="gramStart"/>
      <w:r w:rsidRPr="00D6316A">
        <w:rPr>
          <w:rFonts w:ascii="Times New Roman" w:eastAsia="Times New Roman" w:hAnsi="Times New Roman" w:cs="Times New Roman"/>
          <w:color w:val="4C601D"/>
          <w:kern w:val="36"/>
          <w:sz w:val="36"/>
          <w:szCs w:val="36"/>
          <w:lang w:eastAsia="ru-RU"/>
        </w:rPr>
        <w:t>млн</w:t>
      </w:r>
      <w:proofErr w:type="gramEnd"/>
      <w:r w:rsidRPr="00D6316A">
        <w:rPr>
          <w:rFonts w:ascii="Times New Roman" w:eastAsia="Times New Roman" w:hAnsi="Times New Roman" w:cs="Times New Roman"/>
          <w:color w:val="4C601D"/>
          <w:kern w:val="36"/>
          <w:sz w:val="36"/>
          <w:szCs w:val="36"/>
          <w:lang w:eastAsia="ru-RU"/>
        </w:rPr>
        <w:t xml:space="preserve"> — Рутицкая</w:t>
      </w:r>
    </w:p>
    <w:p w:rsidR="00D6316A" w:rsidRPr="00842CD3" w:rsidRDefault="00681730" w:rsidP="00842CD3">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anchor distT="0" distB="0" distL="114300" distR="114300" simplePos="0" relativeHeight="251662336" behindDoc="0" locked="0" layoutInCell="1" allowOverlap="1">
            <wp:simplePos x="0" y="0"/>
            <wp:positionH relativeFrom="column">
              <wp:posOffset>20320</wp:posOffset>
            </wp:positionH>
            <wp:positionV relativeFrom="paragraph">
              <wp:posOffset>240665</wp:posOffset>
            </wp:positionV>
            <wp:extent cx="2854325" cy="1943100"/>
            <wp:effectExtent l="19050" t="0" r="3175" b="0"/>
            <wp:wrapSquare wrapText="bothSides"/>
            <wp:docPr id="8" name="Рисунок 4" descr="Владислава Рутицкая, заместитель министра аграрной политики и продовольствия по вопросам евроинтег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ладислава Рутицкая, заместитель министра аграрной политики и продовольствия по вопросам евроинтеграции"/>
                    <pic:cNvPicPr>
                      <a:picLocks noChangeAspect="1" noChangeArrowheads="1"/>
                    </pic:cNvPicPr>
                  </pic:nvPicPr>
                  <pic:blipFill>
                    <a:blip r:embed="rId39" cstate="print"/>
                    <a:srcRect/>
                    <a:stretch>
                      <a:fillRect/>
                    </a:stretch>
                  </pic:blipFill>
                  <pic:spPr bwMode="auto">
                    <a:xfrm>
                      <a:off x="0" y="0"/>
                      <a:ext cx="2854325" cy="1943100"/>
                    </a:xfrm>
                    <a:prstGeom prst="rect">
                      <a:avLst/>
                    </a:prstGeom>
                    <a:noFill/>
                    <a:ln w="9525">
                      <a:noFill/>
                      <a:miter lim="800000"/>
                      <a:headEnd/>
                      <a:tailEnd/>
                    </a:ln>
                  </pic:spPr>
                </pic:pic>
              </a:graphicData>
            </a:graphic>
          </wp:anchor>
        </w:drawing>
      </w:r>
    </w:p>
    <w:p w:rsidR="006F24D1" w:rsidRPr="00681730" w:rsidRDefault="006F24D1" w:rsidP="00681730">
      <w:pPr>
        <w:shd w:val="clear" w:color="auto" w:fill="FFFFFF"/>
        <w:spacing w:after="0" w:line="222" w:lineRule="atLeast"/>
        <w:ind w:firstLine="567"/>
        <w:jc w:val="both"/>
        <w:textAlignment w:val="center"/>
        <w:rPr>
          <w:rFonts w:ascii="Times New Roman" w:hAnsi="Times New Roman" w:cs="Times New Roman"/>
          <w:sz w:val="28"/>
          <w:szCs w:val="28"/>
        </w:rPr>
      </w:pPr>
      <w:r w:rsidRPr="00681730">
        <w:rPr>
          <w:rFonts w:ascii="Times New Roman" w:hAnsi="Times New Roman" w:cs="Times New Roman"/>
          <w:sz w:val="28"/>
          <w:szCs w:val="28"/>
        </w:rPr>
        <w:t>Украина открыла рынок ОАЭ для говядины, баранины и мяса птицы. Об этом рассказала заместитель министра аграрной политики и продовольствия Украины по вопросам евроинтеграции</w:t>
      </w:r>
      <w:r w:rsidR="00681730">
        <w:rPr>
          <w:rFonts w:ascii="Times New Roman" w:hAnsi="Times New Roman" w:cs="Times New Roman"/>
          <w:sz w:val="28"/>
          <w:szCs w:val="28"/>
          <w:lang w:val="uk-UA"/>
        </w:rPr>
        <w:t xml:space="preserve"> </w:t>
      </w:r>
      <w:hyperlink r:id="rId40" w:history="1">
        <w:r w:rsidRPr="00681730">
          <w:rPr>
            <w:rStyle w:val="a3"/>
            <w:rFonts w:ascii="Times New Roman" w:hAnsi="Times New Roman" w:cs="Times New Roman"/>
            <w:color w:val="auto"/>
            <w:sz w:val="28"/>
            <w:szCs w:val="28"/>
            <w:bdr w:val="none" w:sz="0" w:space="0" w:color="auto" w:frame="1"/>
          </w:rPr>
          <w:t>Владислава Рутицкая</w:t>
        </w:r>
      </w:hyperlink>
      <w:r w:rsidR="00681730">
        <w:rPr>
          <w:rFonts w:ascii="Times New Roman" w:hAnsi="Times New Roman" w:cs="Times New Roman"/>
          <w:sz w:val="28"/>
          <w:szCs w:val="28"/>
          <w:lang w:val="uk-UA"/>
        </w:rPr>
        <w:t xml:space="preserve"> </w:t>
      </w:r>
      <w:r w:rsidRPr="00681730">
        <w:rPr>
          <w:rFonts w:ascii="Times New Roman" w:hAnsi="Times New Roman" w:cs="Times New Roman"/>
          <w:sz w:val="28"/>
          <w:szCs w:val="28"/>
        </w:rPr>
        <w:t>на своей странице в</w:t>
      </w:r>
      <w:r w:rsidR="00681730">
        <w:rPr>
          <w:rStyle w:val="apple-converted-space"/>
          <w:rFonts w:ascii="Times New Roman" w:hAnsi="Times New Roman" w:cs="Times New Roman"/>
          <w:sz w:val="28"/>
          <w:szCs w:val="28"/>
          <w:lang w:val="uk-UA"/>
        </w:rPr>
        <w:t xml:space="preserve"> </w:t>
      </w:r>
      <w:hyperlink r:id="rId41" w:history="1">
        <w:r w:rsidRPr="00681730">
          <w:rPr>
            <w:rStyle w:val="a3"/>
            <w:rFonts w:ascii="Times New Roman" w:hAnsi="Times New Roman" w:cs="Times New Roman"/>
            <w:color w:val="auto"/>
            <w:sz w:val="28"/>
            <w:szCs w:val="28"/>
            <w:bdr w:val="none" w:sz="0" w:space="0" w:color="auto" w:frame="1"/>
          </w:rPr>
          <w:t>Facebook</w:t>
        </w:r>
      </w:hyperlink>
      <w:r w:rsidRPr="00681730">
        <w:rPr>
          <w:rFonts w:ascii="Times New Roman" w:hAnsi="Times New Roman" w:cs="Times New Roman"/>
          <w:sz w:val="28"/>
          <w:szCs w:val="28"/>
        </w:rPr>
        <w:t>.</w:t>
      </w:r>
    </w:p>
    <w:p w:rsidR="006F24D1" w:rsidRPr="00681730" w:rsidRDefault="006F24D1" w:rsidP="00681730">
      <w:pPr>
        <w:pStyle w:val="a5"/>
        <w:shd w:val="clear" w:color="auto" w:fill="FFFFFF"/>
        <w:spacing w:before="0" w:beforeAutospacing="0" w:after="208" w:afterAutospacing="0"/>
        <w:ind w:firstLine="567"/>
        <w:jc w:val="both"/>
        <w:rPr>
          <w:sz w:val="28"/>
          <w:szCs w:val="28"/>
        </w:rPr>
      </w:pPr>
      <w:r w:rsidRPr="00681730">
        <w:rPr>
          <w:sz w:val="28"/>
          <w:szCs w:val="28"/>
        </w:rPr>
        <w:t xml:space="preserve">По ее словам, сейчас проводятся дальнейшие переговоры </w:t>
      </w:r>
      <w:proofErr w:type="gramStart"/>
      <w:r w:rsidRPr="00681730">
        <w:rPr>
          <w:sz w:val="28"/>
          <w:szCs w:val="28"/>
        </w:rPr>
        <w:t>по</w:t>
      </w:r>
      <w:proofErr w:type="gramEnd"/>
      <w:r w:rsidRPr="00681730">
        <w:rPr>
          <w:sz w:val="28"/>
          <w:szCs w:val="28"/>
        </w:rPr>
        <w:t xml:space="preserve"> </w:t>
      </w:r>
      <w:proofErr w:type="gramStart"/>
      <w:r w:rsidRPr="00681730">
        <w:rPr>
          <w:sz w:val="28"/>
          <w:szCs w:val="28"/>
        </w:rPr>
        <w:t>таким</w:t>
      </w:r>
      <w:proofErr w:type="gramEnd"/>
      <w:r w:rsidRPr="00681730">
        <w:rPr>
          <w:sz w:val="28"/>
          <w:szCs w:val="28"/>
        </w:rPr>
        <w:t xml:space="preserve"> продуктам, как молоко, молочные продукты, рыба, мед, кондитерская продукция, плодоовощная консервация, а также живой скот.</w:t>
      </w:r>
    </w:p>
    <w:p w:rsidR="006F24D1" w:rsidRPr="00681730" w:rsidRDefault="006F24D1" w:rsidP="00681730">
      <w:pPr>
        <w:pStyle w:val="a5"/>
        <w:shd w:val="clear" w:color="auto" w:fill="FFFFFF"/>
        <w:spacing w:before="0" w:beforeAutospacing="0" w:after="208" w:afterAutospacing="0"/>
        <w:ind w:firstLine="567"/>
        <w:jc w:val="both"/>
        <w:rPr>
          <w:sz w:val="28"/>
          <w:szCs w:val="28"/>
        </w:rPr>
      </w:pPr>
      <w:r w:rsidRPr="00681730">
        <w:rPr>
          <w:sz w:val="28"/>
          <w:szCs w:val="28"/>
        </w:rPr>
        <w:t>«Отдельно отмечу, что право на экспорт мяса птицы в ОАЭ получили компании, имеющие право поставки этой продукции в ЕС. Это то, о чем я не устаю повторять: ЗСТ с ЕС — это наш ключ к рынкам стран Азии и Африки, для которых важно понимание стандартов качества продукции», — подчеркнула Владислава Рутицкая.</w:t>
      </w:r>
    </w:p>
    <w:p w:rsidR="006F24D1" w:rsidRPr="00681730" w:rsidRDefault="006F24D1" w:rsidP="00681730">
      <w:pPr>
        <w:pStyle w:val="a5"/>
        <w:shd w:val="clear" w:color="auto" w:fill="FFFFFF"/>
        <w:spacing w:before="0" w:beforeAutospacing="0" w:after="208" w:afterAutospacing="0"/>
        <w:ind w:firstLine="567"/>
        <w:jc w:val="both"/>
        <w:rPr>
          <w:sz w:val="28"/>
          <w:szCs w:val="28"/>
        </w:rPr>
      </w:pPr>
      <w:r w:rsidRPr="00681730">
        <w:rPr>
          <w:sz w:val="28"/>
          <w:szCs w:val="28"/>
        </w:rPr>
        <w:t>Она рассказала, что в прошлом году Украина поставила в ОАЭ продукции на сумму в $135 млн. Это масло, яйца, зерновые, овощи и кондитерские изделия.</w:t>
      </w:r>
    </w:p>
    <w:p w:rsidR="006F24D1" w:rsidRPr="00681730" w:rsidRDefault="006F24D1" w:rsidP="00681730">
      <w:pPr>
        <w:pStyle w:val="a5"/>
        <w:shd w:val="clear" w:color="auto" w:fill="C7D6A3"/>
        <w:spacing w:after="208" w:afterAutospacing="0"/>
        <w:ind w:firstLine="567"/>
        <w:jc w:val="both"/>
        <w:rPr>
          <w:sz w:val="28"/>
          <w:szCs w:val="28"/>
        </w:rPr>
      </w:pPr>
      <w:r w:rsidRPr="00681730">
        <w:rPr>
          <w:sz w:val="28"/>
          <w:szCs w:val="28"/>
        </w:rPr>
        <w:t xml:space="preserve">«Убеждена, что расширение сотрудничества может увеличить украинский экспорт в эту страну до уровня в $300 </w:t>
      </w:r>
      <w:proofErr w:type="gramStart"/>
      <w:r w:rsidRPr="00681730">
        <w:rPr>
          <w:sz w:val="28"/>
          <w:szCs w:val="28"/>
        </w:rPr>
        <w:t>млн</w:t>
      </w:r>
      <w:proofErr w:type="gramEnd"/>
      <w:r w:rsidRPr="00681730">
        <w:rPr>
          <w:sz w:val="28"/>
          <w:szCs w:val="28"/>
        </w:rPr>
        <w:t xml:space="preserve"> в ближайшей перспективе. Дальше — больше. Ведь ОАЭ — это </w:t>
      </w:r>
      <w:proofErr w:type="gramStart"/>
      <w:r w:rsidRPr="00681730">
        <w:rPr>
          <w:sz w:val="28"/>
          <w:szCs w:val="28"/>
        </w:rPr>
        <w:t>огромный</w:t>
      </w:r>
      <w:proofErr w:type="gramEnd"/>
      <w:r w:rsidRPr="00681730">
        <w:rPr>
          <w:sz w:val="28"/>
          <w:szCs w:val="28"/>
        </w:rPr>
        <w:t xml:space="preserve"> торговый хаб, через который продукция экспортируется в другие страны арабского мира», — отметила Владислава Рутицкая.</w:t>
      </w:r>
    </w:p>
    <w:p w:rsidR="00681730" w:rsidRDefault="00681730" w:rsidP="00D6316A">
      <w:pPr>
        <w:shd w:val="clear" w:color="auto" w:fill="FFFFFF"/>
        <w:spacing w:after="83" w:line="240" w:lineRule="auto"/>
        <w:rPr>
          <w:rFonts w:eastAsia="Times New Roman" w:cs="Times New Roman"/>
          <w:color w:val="141823"/>
          <w:sz w:val="19"/>
          <w:szCs w:val="19"/>
          <w:lang w:val="uk-UA" w:eastAsia="ru-RU"/>
        </w:rPr>
      </w:pPr>
    </w:p>
    <w:p w:rsidR="006F24D1" w:rsidRPr="00681730" w:rsidRDefault="00681730" w:rsidP="00D6316A">
      <w:pPr>
        <w:shd w:val="clear" w:color="auto" w:fill="FFFFFF"/>
        <w:spacing w:after="83" w:line="240" w:lineRule="auto"/>
        <w:rPr>
          <w:rFonts w:ascii="Times New Roman" w:eastAsia="Times New Roman" w:hAnsi="Times New Roman" w:cs="Times New Roman"/>
          <w:i/>
          <w:color w:val="141823"/>
          <w:sz w:val="24"/>
          <w:szCs w:val="24"/>
          <w:lang w:val="uk-UA" w:eastAsia="ru-RU"/>
        </w:rPr>
      </w:pPr>
      <w:r w:rsidRPr="00681730">
        <w:rPr>
          <w:rFonts w:ascii="Times New Roman" w:eastAsia="Times New Roman" w:hAnsi="Times New Roman" w:cs="Times New Roman"/>
          <w:i/>
          <w:color w:val="141823"/>
          <w:sz w:val="24"/>
          <w:szCs w:val="24"/>
          <w:lang w:val="uk-UA" w:eastAsia="ru-RU"/>
        </w:rPr>
        <w:t xml:space="preserve">Джерело: </w:t>
      </w:r>
      <w:r w:rsidRPr="00681730">
        <w:rPr>
          <w:rFonts w:ascii="Times New Roman" w:eastAsia="Times New Roman" w:hAnsi="Times New Roman" w:cs="Times New Roman"/>
          <w:i/>
          <w:color w:val="141823"/>
          <w:sz w:val="24"/>
          <w:szCs w:val="24"/>
          <w:lang w:eastAsia="ru-RU"/>
        </w:rPr>
        <w:t>http://latifundist.com</w:t>
      </w:r>
    </w:p>
    <w:p w:rsidR="006F24D1" w:rsidRDefault="006F24D1" w:rsidP="006F24D1">
      <w:pPr>
        <w:pStyle w:val="1"/>
        <w:shd w:val="clear" w:color="auto" w:fill="FFFFFF"/>
        <w:spacing w:before="42" w:beforeAutospacing="0" w:after="138" w:afterAutospacing="0"/>
        <w:ind w:left="-28"/>
        <w:rPr>
          <w:rFonts w:ascii="Georgia" w:hAnsi="Georgia"/>
          <w:b w:val="0"/>
          <w:bCs w:val="0"/>
          <w:color w:val="4C601D"/>
          <w:sz w:val="33"/>
          <w:szCs w:val="33"/>
          <w:lang w:val="uk-UA"/>
        </w:rPr>
      </w:pPr>
    </w:p>
    <w:p w:rsidR="006F24D1" w:rsidRPr="00CC7E38" w:rsidRDefault="006F24D1" w:rsidP="00681730">
      <w:pPr>
        <w:pStyle w:val="1"/>
        <w:shd w:val="clear" w:color="auto" w:fill="FFFFFF"/>
        <w:spacing w:before="42" w:beforeAutospacing="0" w:after="138" w:afterAutospacing="0"/>
        <w:ind w:left="-28"/>
        <w:jc w:val="center"/>
        <w:rPr>
          <w:b w:val="0"/>
          <w:bCs w:val="0"/>
          <w:color w:val="4C601D"/>
          <w:sz w:val="40"/>
          <w:szCs w:val="40"/>
          <w:lang w:val="uk-UA"/>
        </w:rPr>
      </w:pPr>
      <w:r w:rsidRPr="00CC7E38">
        <w:rPr>
          <w:b w:val="0"/>
          <w:bCs w:val="0"/>
          <w:color w:val="4C601D"/>
          <w:sz w:val="40"/>
          <w:szCs w:val="40"/>
        </w:rPr>
        <w:t>Закупочные цены на свинину упали на 10% — Лоза</w:t>
      </w:r>
    </w:p>
    <w:p w:rsidR="006F24D1" w:rsidRPr="00CC7E38" w:rsidRDefault="006F24D1" w:rsidP="00681730">
      <w:pPr>
        <w:shd w:val="clear" w:color="auto" w:fill="FFFFFF"/>
        <w:spacing w:after="0" w:line="240" w:lineRule="auto"/>
        <w:ind w:firstLine="567"/>
        <w:jc w:val="both"/>
        <w:textAlignment w:val="center"/>
        <w:rPr>
          <w:rFonts w:ascii="Times New Roman" w:hAnsi="Times New Roman" w:cs="Times New Roman"/>
          <w:color w:val="363942"/>
          <w:sz w:val="28"/>
          <w:szCs w:val="28"/>
        </w:rPr>
      </w:pPr>
      <w:r w:rsidRPr="00CC7E38">
        <w:rPr>
          <w:rFonts w:ascii="Times New Roman" w:hAnsi="Times New Roman" w:cs="Times New Roman"/>
          <w:noProof/>
          <w:color w:val="BF3604"/>
          <w:sz w:val="28"/>
          <w:szCs w:val="28"/>
          <w:bdr w:val="none" w:sz="0" w:space="0" w:color="auto" w:frame="1"/>
          <w:lang w:eastAsia="ru-RU"/>
        </w:rPr>
        <w:drawing>
          <wp:anchor distT="0" distB="0" distL="114300" distR="114300" simplePos="0" relativeHeight="251663360" behindDoc="0" locked="0" layoutInCell="1" allowOverlap="1">
            <wp:simplePos x="0" y="0"/>
            <wp:positionH relativeFrom="column">
              <wp:posOffset>20320</wp:posOffset>
            </wp:positionH>
            <wp:positionV relativeFrom="paragraph">
              <wp:posOffset>41275</wp:posOffset>
            </wp:positionV>
            <wp:extent cx="2794000" cy="1952625"/>
            <wp:effectExtent l="19050" t="0" r="6350" b="0"/>
            <wp:wrapSquare wrapText="bothSides"/>
            <wp:docPr id="9" name="Рисунок 7" descr="Закупочные цены на свинину (в живом весе) с конца 2015 года снизились более чем на 1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купочные цены на свинину (в живом весе) с конца 2015 года снизились более чем на 10%">
                      <a:hlinkClick r:id="rId42"/>
                    </pic:cNvPr>
                    <pic:cNvPicPr>
                      <a:picLocks noChangeAspect="1" noChangeArrowheads="1"/>
                    </pic:cNvPicPr>
                  </pic:nvPicPr>
                  <pic:blipFill>
                    <a:blip r:embed="rId43" cstate="print"/>
                    <a:srcRect/>
                    <a:stretch>
                      <a:fillRect/>
                    </a:stretch>
                  </pic:blipFill>
                  <pic:spPr bwMode="auto">
                    <a:xfrm>
                      <a:off x="0" y="0"/>
                      <a:ext cx="2794000" cy="1952625"/>
                    </a:xfrm>
                    <a:prstGeom prst="rect">
                      <a:avLst/>
                    </a:prstGeom>
                    <a:noFill/>
                    <a:ln w="9525">
                      <a:noFill/>
                      <a:miter lim="800000"/>
                      <a:headEnd/>
                      <a:tailEnd/>
                    </a:ln>
                  </pic:spPr>
                </pic:pic>
              </a:graphicData>
            </a:graphic>
          </wp:anchor>
        </w:drawing>
      </w:r>
      <w:r w:rsidRPr="00CC7E38">
        <w:rPr>
          <w:rFonts w:ascii="Times New Roman" w:hAnsi="Times New Roman" w:cs="Times New Roman"/>
          <w:color w:val="363942"/>
          <w:sz w:val="28"/>
          <w:szCs w:val="28"/>
        </w:rPr>
        <w:t>Закупочные цены на свинину (в живом весе) с конца 2015 года снизились более</w:t>
      </w:r>
      <w:proofErr w:type="gramStart"/>
      <w:r w:rsidRPr="00CC7E38">
        <w:rPr>
          <w:rFonts w:ascii="Times New Roman" w:hAnsi="Times New Roman" w:cs="Times New Roman"/>
          <w:color w:val="363942"/>
          <w:sz w:val="28"/>
          <w:szCs w:val="28"/>
        </w:rPr>
        <w:t>,</w:t>
      </w:r>
      <w:proofErr w:type="gramEnd"/>
      <w:r w:rsidRPr="00CC7E38">
        <w:rPr>
          <w:rFonts w:ascii="Times New Roman" w:hAnsi="Times New Roman" w:cs="Times New Roman"/>
          <w:color w:val="363942"/>
          <w:sz w:val="28"/>
          <w:szCs w:val="28"/>
        </w:rPr>
        <w:t xml:space="preserve"> чем на 10% или на 3 грн/кг, в среднем до 25-26 грн/кг, сообщил президент Ассоциации «Свиноводы Украины»</w:t>
      </w:r>
      <w:r w:rsidR="00CC7E38">
        <w:rPr>
          <w:rFonts w:ascii="Times New Roman" w:hAnsi="Times New Roman" w:cs="Times New Roman"/>
          <w:color w:val="363942"/>
          <w:sz w:val="28"/>
          <w:szCs w:val="28"/>
          <w:lang w:val="uk-UA"/>
        </w:rPr>
        <w:t xml:space="preserve"> </w:t>
      </w:r>
      <w:hyperlink r:id="rId44" w:history="1">
        <w:r w:rsidRPr="00CC7E38">
          <w:rPr>
            <w:rStyle w:val="a3"/>
            <w:rFonts w:ascii="Times New Roman" w:hAnsi="Times New Roman" w:cs="Times New Roman"/>
            <w:color w:val="BF3604"/>
            <w:sz w:val="28"/>
            <w:szCs w:val="28"/>
            <w:bdr w:val="none" w:sz="0" w:space="0" w:color="auto" w:frame="1"/>
          </w:rPr>
          <w:t>Артур Лоза</w:t>
        </w:r>
      </w:hyperlink>
      <w:r w:rsidRPr="00CC7E38">
        <w:rPr>
          <w:rFonts w:ascii="Times New Roman" w:hAnsi="Times New Roman" w:cs="Times New Roman"/>
          <w:color w:val="363942"/>
          <w:sz w:val="28"/>
          <w:szCs w:val="28"/>
        </w:rPr>
        <w:t>, пишет</w:t>
      </w:r>
      <w:r w:rsidR="00CC7E38">
        <w:rPr>
          <w:rFonts w:ascii="Times New Roman" w:hAnsi="Times New Roman" w:cs="Times New Roman"/>
          <w:color w:val="363942"/>
          <w:sz w:val="28"/>
          <w:szCs w:val="28"/>
          <w:lang w:val="uk-UA"/>
        </w:rPr>
        <w:t xml:space="preserve"> </w:t>
      </w:r>
      <w:hyperlink r:id="rId45" w:history="1">
        <w:r w:rsidRPr="00CC7E38">
          <w:rPr>
            <w:rStyle w:val="a3"/>
            <w:rFonts w:ascii="Times New Roman" w:hAnsi="Times New Roman" w:cs="Times New Roman"/>
            <w:color w:val="BF3604"/>
            <w:sz w:val="28"/>
            <w:szCs w:val="28"/>
            <w:bdr w:val="none" w:sz="0" w:space="0" w:color="auto" w:frame="1"/>
          </w:rPr>
          <w:t>«Интерфакс»</w:t>
        </w:r>
      </w:hyperlink>
      <w:r w:rsidRPr="00CC7E38">
        <w:rPr>
          <w:rFonts w:ascii="Times New Roman" w:hAnsi="Times New Roman" w:cs="Times New Roman"/>
          <w:color w:val="363942"/>
          <w:sz w:val="28"/>
          <w:szCs w:val="28"/>
        </w:rPr>
        <w:t>.</w:t>
      </w:r>
    </w:p>
    <w:p w:rsidR="006F24D1" w:rsidRPr="00CC7E38" w:rsidRDefault="006F24D1" w:rsidP="00681730">
      <w:pPr>
        <w:pStyle w:val="a5"/>
        <w:shd w:val="clear" w:color="auto" w:fill="FFFFFF"/>
        <w:spacing w:before="0" w:beforeAutospacing="0" w:after="0" w:afterAutospacing="0"/>
        <w:ind w:firstLine="567"/>
        <w:jc w:val="both"/>
        <w:rPr>
          <w:color w:val="363942"/>
          <w:sz w:val="28"/>
          <w:szCs w:val="28"/>
        </w:rPr>
      </w:pPr>
      <w:r w:rsidRPr="00CC7E38">
        <w:rPr>
          <w:color w:val="363942"/>
          <w:sz w:val="28"/>
          <w:szCs w:val="28"/>
        </w:rPr>
        <w:t xml:space="preserve">«Стремительное падение цен на свинину вызывает у промышленных </w:t>
      </w:r>
      <w:r w:rsidRPr="00CC7E38">
        <w:rPr>
          <w:color w:val="363942"/>
          <w:sz w:val="28"/>
          <w:szCs w:val="28"/>
        </w:rPr>
        <w:lastRenderedPageBreak/>
        <w:t>производителей большую обеспокоенность. Так, с конца прошлого года закупочная цена на свиней 1-й категории снизилась более чем на 10% или на 3 грн за килограмм», — сказал он на пресс-конференции в Киеве в четверг.</w:t>
      </w:r>
    </w:p>
    <w:p w:rsidR="006F24D1" w:rsidRPr="00CC7E38" w:rsidRDefault="006F24D1" w:rsidP="00681730">
      <w:pPr>
        <w:pStyle w:val="a5"/>
        <w:shd w:val="clear" w:color="auto" w:fill="FFFFFF"/>
        <w:spacing w:before="0" w:beforeAutospacing="0" w:after="0" w:afterAutospacing="0"/>
        <w:ind w:firstLine="567"/>
        <w:jc w:val="both"/>
        <w:rPr>
          <w:color w:val="363942"/>
          <w:sz w:val="28"/>
          <w:szCs w:val="28"/>
        </w:rPr>
      </w:pPr>
      <w:r w:rsidRPr="00CC7E38">
        <w:rPr>
          <w:color w:val="363942"/>
          <w:sz w:val="28"/>
          <w:szCs w:val="28"/>
        </w:rPr>
        <w:t>По его словам, основной причиной такой ситуации является снижение внутреннего спроса, а также давление на рынок в связи с закрытием основного экспортного канала для украинской свинины – рынка РФ, куда было экспортировано 96% от общего количества всех внешних поставок Украины свинины.</w:t>
      </w:r>
    </w:p>
    <w:p w:rsidR="006F24D1" w:rsidRPr="00CC7E38" w:rsidRDefault="006F24D1" w:rsidP="00681730">
      <w:pPr>
        <w:pStyle w:val="a5"/>
        <w:shd w:val="clear" w:color="auto" w:fill="FFFFFF"/>
        <w:spacing w:before="0" w:beforeAutospacing="0" w:after="0" w:afterAutospacing="0"/>
        <w:ind w:firstLine="567"/>
        <w:jc w:val="both"/>
        <w:rPr>
          <w:color w:val="363942"/>
          <w:sz w:val="28"/>
          <w:szCs w:val="28"/>
        </w:rPr>
      </w:pPr>
      <w:r w:rsidRPr="00CC7E38">
        <w:rPr>
          <w:color w:val="363942"/>
          <w:sz w:val="28"/>
          <w:szCs w:val="28"/>
        </w:rPr>
        <w:t>«На сегодняшний день сама отрасль свиноводства на грани катастрофы, потому что цена на рынке очень низкая – 24,6 грн за килограмм», — отметил управляющий отдела свиноводства ЧП «Аграрные компании 2004» Александр Вахнован.</w:t>
      </w:r>
    </w:p>
    <w:p w:rsidR="006F24D1" w:rsidRPr="00CC7E38" w:rsidRDefault="006F24D1" w:rsidP="00681730">
      <w:pPr>
        <w:pStyle w:val="a5"/>
        <w:shd w:val="clear" w:color="auto" w:fill="FFFFFF"/>
        <w:spacing w:before="0" w:beforeAutospacing="0" w:after="0" w:afterAutospacing="0"/>
        <w:ind w:firstLine="567"/>
        <w:jc w:val="both"/>
        <w:rPr>
          <w:color w:val="363942"/>
          <w:sz w:val="28"/>
          <w:szCs w:val="28"/>
        </w:rPr>
      </w:pPr>
      <w:r w:rsidRPr="00CC7E38">
        <w:rPr>
          <w:color w:val="363942"/>
          <w:sz w:val="28"/>
          <w:szCs w:val="28"/>
        </w:rPr>
        <w:t>Он уточнил, что в производстве 1 кг свинины 70% себестоимости занимают затраты на корм, остальную часть составляют выплаты зарплаты и затраты на техническое обслуживание помещения для содержания поголовья.</w:t>
      </w:r>
    </w:p>
    <w:p w:rsidR="006F24D1" w:rsidRPr="00CC7E38" w:rsidRDefault="006F24D1" w:rsidP="00681730">
      <w:pPr>
        <w:pStyle w:val="a5"/>
        <w:shd w:val="clear" w:color="auto" w:fill="FFFFFF"/>
        <w:spacing w:before="0" w:beforeAutospacing="0" w:after="0" w:afterAutospacing="0"/>
        <w:ind w:firstLine="567"/>
        <w:jc w:val="both"/>
        <w:rPr>
          <w:color w:val="363942"/>
          <w:sz w:val="28"/>
          <w:szCs w:val="28"/>
        </w:rPr>
      </w:pPr>
      <w:r w:rsidRPr="00CC7E38">
        <w:rPr>
          <w:color w:val="363942"/>
          <w:sz w:val="28"/>
          <w:szCs w:val="28"/>
        </w:rPr>
        <w:t>Александр Вахнован уточнил, что основной причиной снижения цен является снижение цен переработчиками, поставки которых были ориентированы на российский рынок.</w:t>
      </w:r>
    </w:p>
    <w:p w:rsidR="006F24D1" w:rsidRPr="00CC7E38" w:rsidRDefault="006F24D1" w:rsidP="00681730">
      <w:pPr>
        <w:pStyle w:val="a5"/>
        <w:shd w:val="clear" w:color="auto" w:fill="FFFFFF"/>
        <w:spacing w:before="0" w:beforeAutospacing="0" w:after="0" w:afterAutospacing="0"/>
        <w:ind w:firstLine="567"/>
        <w:jc w:val="both"/>
        <w:rPr>
          <w:color w:val="363942"/>
          <w:sz w:val="28"/>
          <w:szCs w:val="28"/>
        </w:rPr>
      </w:pPr>
      <w:r w:rsidRPr="00CC7E38">
        <w:rPr>
          <w:color w:val="363942"/>
          <w:sz w:val="28"/>
          <w:szCs w:val="28"/>
        </w:rPr>
        <w:t>«Им нужно зайти сейчас назад в Украину, они диктуют цены на рынке», — добавил он.</w:t>
      </w:r>
    </w:p>
    <w:p w:rsidR="00CC7E38" w:rsidRDefault="006F24D1" w:rsidP="00681730">
      <w:pPr>
        <w:pStyle w:val="a5"/>
        <w:shd w:val="clear" w:color="auto" w:fill="FFFFFF"/>
        <w:spacing w:before="0" w:beforeAutospacing="0" w:after="0" w:afterAutospacing="0"/>
        <w:ind w:firstLine="567"/>
        <w:jc w:val="both"/>
        <w:rPr>
          <w:color w:val="363942"/>
          <w:sz w:val="28"/>
          <w:szCs w:val="28"/>
          <w:lang w:val="uk-UA"/>
        </w:rPr>
      </w:pPr>
      <w:r w:rsidRPr="00CC7E38">
        <w:rPr>
          <w:color w:val="363942"/>
          <w:sz w:val="28"/>
          <w:szCs w:val="28"/>
        </w:rPr>
        <w:t>По оценкам Артура Лозы, за 2015 год сельхозпредприятия Украины увеличили выращивание свиней на 3,5%, до 582,2 тыс. тонн в живом весе, реализация на убой выросла на 6% и составила 547,8 тыс. тонн. Основными экспортными направлениями после закрытия российского рынка для Украины могут стать страны азиатского и африканского регионов. Основными импортерами свинины в мире являются Япония, Китай, Россия и другие. Поставки в Европейский Союз свинины из Украины маловероятны, поскольку ЕС является вторым экспортером в мире по этой продукции.</w:t>
      </w:r>
    </w:p>
    <w:p w:rsidR="00CC7E38" w:rsidRDefault="00CC7E38" w:rsidP="00CC7E38">
      <w:pPr>
        <w:pStyle w:val="a5"/>
        <w:shd w:val="clear" w:color="auto" w:fill="FFFFFF"/>
        <w:spacing w:before="0" w:beforeAutospacing="0" w:after="208" w:afterAutospacing="0"/>
        <w:jc w:val="both"/>
        <w:rPr>
          <w:lang w:val="uk-UA"/>
        </w:rPr>
      </w:pPr>
    </w:p>
    <w:p w:rsidR="00942EA5" w:rsidRDefault="00681730" w:rsidP="00CC7E38">
      <w:pPr>
        <w:pStyle w:val="a5"/>
        <w:shd w:val="clear" w:color="auto" w:fill="FFFFFF"/>
        <w:spacing w:before="0" w:beforeAutospacing="0" w:after="208" w:afterAutospacing="0"/>
        <w:jc w:val="both"/>
        <w:rPr>
          <w:i/>
          <w:lang w:val="uk-UA"/>
        </w:rPr>
      </w:pPr>
      <w:r w:rsidRPr="00681730">
        <w:rPr>
          <w:i/>
          <w:color w:val="141823"/>
          <w:lang w:val="uk-UA"/>
        </w:rPr>
        <w:t xml:space="preserve">Джерело: </w:t>
      </w:r>
      <w:hyperlink r:id="rId46" w:history="1">
        <w:r w:rsidR="0000607C" w:rsidRPr="00A702BC">
          <w:rPr>
            <w:rStyle w:val="a3"/>
            <w:i/>
          </w:rPr>
          <w:t>http://latifundist.com</w:t>
        </w:r>
      </w:hyperlink>
    </w:p>
    <w:p w:rsidR="0000607C" w:rsidRDefault="0000607C" w:rsidP="00CC7E38">
      <w:pPr>
        <w:pStyle w:val="a5"/>
        <w:shd w:val="clear" w:color="auto" w:fill="FFFFFF"/>
        <w:spacing w:before="0" w:beforeAutospacing="0" w:after="208" w:afterAutospacing="0"/>
        <w:jc w:val="both"/>
        <w:rPr>
          <w:i/>
          <w:lang w:val="uk-UA"/>
        </w:rPr>
      </w:pPr>
    </w:p>
    <w:tbl>
      <w:tblPr>
        <w:tblW w:w="5459" w:type="pct"/>
        <w:shd w:val="clear" w:color="auto" w:fill="FFFFFF"/>
        <w:tblCellMar>
          <w:left w:w="0" w:type="dxa"/>
          <w:right w:w="0" w:type="dxa"/>
        </w:tblCellMar>
        <w:tblLook w:val="04A0" w:firstRow="1" w:lastRow="0" w:firstColumn="1" w:lastColumn="0" w:noHBand="0" w:noVBand="1"/>
      </w:tblPr>
      <w:tblGrid>
        <w:gridCol w:w="9499"/>
        <w:gridCol w:w="715"/>
      </w:tblGrid>
      <w:tr w:rsidR="0000607C" w:rsidTr="00CF1071">
        <w:tc>
          <w:tcPr>
            <w:tcW w:w="5000" w:type="pct"/>
            <w:gridSpan w:val="2"/>
            <w:shd w:val="clear" w:color="auto" w:fill="FFFFFF"/>
            <w:hideMark/>
          </w:tcPr>
          <w:p w:rsidR="0000607C" w:rsidRPr="004550B0" w:rsidRDefault="0000607C" w:rsidP="004550B0">
            <w:pPr>
              <w:pStyle w:val="2"/>
              <w:spacing w:before="0" w:after="277"/>
              <w:jc w:val="center"/>
              <w:rPr>
                <w:rFonts w:ascii="Times New Roman" w:hAnsi="Times New Roman" w:cs="Times New Roman"/>
                <w:b w:val="0"/>
                <w:bCs w:val="0"/>
                <w:color w:val="000000"/>
                <w:sz w:val="40"/>
                <w:szCs w:val="40"/>
              </w:rPr>
            </w:pPr>
            <w:r w:rsidRPr="004550B0">
              <w:rPr>
                <w:rFonts w:ascii="Times New Roman" w:hAnsi="Times New Roman" w:cs="Times New Roman"/>
                <w:b w:val="0"/>
                <w:bCs w:val="0"/>
                <w:color w:val="000000"/>
                <w:sz w:val="40"/>
                <w:szCs w:val="40"/>
              </w:rPr>
              <w:t>Сидерати — резерв відтворення родючості ґрунту</w:t>
            </w:r>
          </w:p>
        </w:tc>
      </w:tr>
      <w:tr w:rsidR="0000607C" w:rsidTr="00CF1071">
        <w:trPr>
          <w:gridAfter w:val="1"/>
          <w:wAfter w:w="350" w:type="pct"/>
        </w:trPr>
        <w:tc>
          <w:tcPr>
            <w:tcW w:w="4650" w:type="pct"/>
            <w:shd w:val="clear" w:color="auto" w:fill="FFFFFF"/>
            <w:hideMark/>
          </w:tcPr>
          <w:p w:rsidR="0000607C" w:rsidRPr="004550B0" w:rsidRDefault="00B02AC0" w:rsidP="0000607C">
            <w:pPr>
              <w:jc w:val="both"/>
              <w:rPr>
                <w:rFonts w:ascii="Times New Roman" w:hAnsi="Times New Roman" w:cs="Times New Roman"/>
                <w:color w:val="000000"/>
                <w:sz w:val="28"/>
                <w:szCs w:val="28"/>
              </w:rPr>
            </w:pPr>
            <w:r>
              <w:rPr>
                <w:noProof/>
                <w:lang w:eastAsia="ru-RU"/>
              </w:rPr>
              <w:drawing>
                <wp:anchor distT="0" distB="0" distL="0" distR="0" simplePos="0" relativeHeight="251669504" behindDoc="0" locked="0" layoutInCell="1" allowOverlap="0">
                  <wp:simplePos x="0" y="0"/>
                  <wp:positionH relativeFrom="column">
                    <wp:posOffset>15240</wp:posOffset>
                  </wp:positionH>
                  <wp:positionV relativeFrom="line">
                    <wp:posOffset>76835</wp:posOffset>
                  </wp:positionV>
                  <wp:extent cx="2376805" cy="1427480"/>
                  <wp:effectExtent l="19050" t="0" r="4445" b="0"/>
                  <wp:wrapSquare wrapText="bothSides"/>
                  <wp:docPr id="19" name="Рисунок 5" descr="http://www.agro-business.com.ua/images/24-319/24_319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gro-business.com.ua/images/24-319/24_319_31.jpg"/>
                          <pic:cNvPicPr>
                            <a:picLocks noChangeAspect="1" noChangeArrowheads="1"/>
                          </pic:cNvPicPr>
                        </pic:nvPicPr>
                        <pic:blipFill>
                          <a:blip r:embed="rId47" cstate="print"/>
                          <a:srcRect/>
                          <a:stretch>
                            <a:fillRect/>
                          </a:stretch>
                        </pic:blipFill>
                        <pic:spPr bwMode="auto">
                          <a:xfrm>
                            <a:off x="0" y="0"/>
                            <a:ext cx="2376805" cy="1427480"/>
                          </a:xfrm>
                          <a:prstGeom prst="rect">
                            <a:avLst/>
                          </a:prstGeom>
                          <a:noFill/>
                          <a:ln w="9525">
                            <a:noFill/>
                            <a:miter lim="800000"/>
                            <a:headEnd/>
                            <a:tailEnd/>
                          </a:ln>
                        </pic:spPr>
                      </pic:pic>
                    </a:graphicData>
                  </a:graphic>
                </wp:anchor>
              </w:drawing>
            </w:r>
            <w:r w:rsidR="0000607C" w:rsidRPr="004550B0">
              <w:rPr>
                <w:rStyle w:val="a4"/>
                <w:rFonts w:ascii="Times New Roman" w:hAnsi="Times New Roman" w:cs="Times New Roman"/>
                <w:color w:val="000000"/>
                <w:sz w:val="28"/>
                <w:szCs w:val="28"/>
              </w:rPr>
              <w:t>Г. М. ГОСПОДАРЕНКО</w:t>
            </w:r>
            <w:r w:rsidR="0000607C" w:rsidRPr="004550B0">
              <w:rPr>
                <w:rFonts w:ascii="Times New Roman" w:hAnsi="Times New Roman" w:cs="Times New Roman"/>
                <w:color w:val="000000"/>
                <w:sz w:val="28"/>
                <w:szCs w:val="28"/>
              </w:rPr>
              <w:t>, </w:t>
            </w:r>
            <w:r w:rsidR="0000607C" w:rsidRPr="004550B0">
              <w:rPr>
                <w:rStyle w:val="a6"/>
                <w:rFonts w:ascii="Times New Roman" w:hAnsi="Times New Roman" w:cs="Times New Roman"/>
                <w:color w:val="000000"/>
                <w:sz w:val="28"/>
                <w:szCs w:val="28"/>
              </w:rPr>
              <w:t>доктор с.-г. наук, професор</w:t>
            </w:r>
          </w:p>
          <w:p w:rsidR="0000607C" w:rsidRPr="004550B0" w:rsidRDefault="0000607C" w:rsidP="0000607C">
            <w:pPr>
              <w:jc w:val="both"/>
              <w:rPr>
                <w:rFonts w:ascii="Times New Roman" w:hAnsi="Times New Roman" w:cs="Times New Roman"/>
                <w:color w:val="000000"/>
                <w:sz w:val="28"/>
                <w:szCs w:val="28"/>
              </w:rPr>
            </w:pPr>
            <w:r w:rsidRPr="004550B0">
              <w:rPr>
                <w:rStyle w:val="a4"/>
                <w:rFonts w:ascii="Times New Roman" w:hAnsi="Times New Roman" w:cs="Times New Roman"/>
                <w:color w:val="000000"/>
                <w:sz w:val="28"/>
                <w:szCs w:val="28"/>
              </w:rPr>
              <w:t>О. Л. ЛИСЯНСЬКИЙ</w:t>
            </w:r>
          </w:p>
          <w:p w:rsidR="0000607C" w:rsidRPr="004550B0" w:rsidRDefault="0000607C" w:rsidP="0000607C">
            <w:pPr>
              <w:jc w:val="both"/>
              <w:rPr>
                <w:rFonts w:ascii="Times New Roman" w:hAnsi="Times New Roman" w:cs="Times New Roman"/>
                <w:color w:val="000000"/>
                <w:sz w:val="28"/>
                <w:szCs w:val="28"/>
              </w:rPr>
            </w:pPr>
            <w:r w:rsidRPr="004550B0">
              <w:rPr>
                <w:rStyle w:val="a4"/>
                <w:rFonts w:ascii="Times New Roman" w:hAnsi="Times New Roman" w:cs="Times New Roman"/>
                <w:i/>
                <w:iCs/>
                <w:color w:val="000000"/>
                <w:sz w:val="28"/>
                <w:szCs w:val="28"/>
              </w:rPr>
              <w:t>Уманський національний університет садівництва</w:t>
            </w:r>
          </w:p>
          <w:p w:rsidR="0000607C" w:rsidRPr="004550B0" w:rsidRDefault="0000607C" w:rsidP="00CF1071">
            <w:pPr>
              <w:spacing w:line="240" w:lineRule="auto"/>
              <w:ind w:firstLine="567"/>
              <w:jc w:val="both"/>
              <w:rPr>
                <w:rFonts w:ascii="Times New Roman" w:hAnsi="Times New Roman" w:cs="Times New Roman"/>
                <w:color w:val="000000"/>
                <w:sz w:val="28"/>
                <w:szCs w:val="28"/>
              </w:rPr>
            </w:pPr>
            <w:proofErr w:type="gramStart"/>
            <w:r w:rsidRPr="004550B0">
              <w:rPr>
                <w:rFonts w:ascii="Times New Roman" w:hAnsi="Times New Roman" w:cs="Times New Roman"/>
                <w:color w:val="000000"/>
                <w:sz w:val="28"/>
                <w:szCs w:val="28"/>
              </w:rPr>
              <w:t xml:space="preserve">Актуальність і значущість проблеми відтворення родючості ґрунтів у </w:t>
            </w:r>
            <w:r w:rsidRPr="004550B0">
              <w:rPr>
                <w:rFonts w:ascii="Times New Roman" w:hAnsi="Times New Roman" w:cs="Times New Roman"/>
                <w:color w:val="000000"/>
                <w:sz w:val="28"/>
                <w:szCs w:val="28"/>
              </w:rPr>
              <w:lastRenderedPageBreak/>
              <w:t>сільськогосподарському виробництві зумовлені гострою суперечністю між необхідністю забезпечувати сталий розвиток аграрного сектору економіки та інтенсивним розвитком ґрунтово-деградаційних процесів, що унеможливлюють стале відтворення родючості ґрунтів. Головною причиною такої ситуації є домінування незбалансованої дефіцитної системи землеробства в Україні, через</w:t>
            </w:r>
            <w:proofErr w:type="gramEnd"/>
            <w:r w:rsidRPr="004550B0">
              <w:rPr>
                <w:rFonts w:ascii="Times New Roman" w:hAnsi="Times New Roman" w:cs="Times New Roman"/>
                <w:color w:val="000000"/>
                <w:sz w:val="28"/>
                <w:szCs w:val="28"/>
              </w:rPr>
              <w:t xml:space="preserve"> що найродючіші у </w:t>
            </w:r>
            <w:proofErr w:type="gramStart"/>
            <w:r w:rsidRPr="004550B0">
              <w:rPr>
                <w:rFonts w:ascii="Times New Roman" w:hAnsi="Times New Roman" w:cs="Times New Roman"/>
                <w:color w:val="000000"/>
                <w:sz w:val="28"/>
                <w:szCs w:val="28"/>
              </w:rPr>
              <w:t>св</w:t>
            </w:r>
            <w:proofErr w:type="gramEnd"/>
            <w:r w:rsidRPr="004550B0">
              <w:rPr>
                <w:rFonts w:ascii="Times New Roman" w:hAnsi="Times New Roman" w:cs="Times New Roman"/>
                <w:color w:val="000000"/>
                <w:sz w:val="28"/>
                <w:szCs w:val="28"/>
              </w:rPr>
              <w:t>іті чорноземи перетворилися на ґрунти із середнім рівнем родючості й продовжують погіршуватися, а врожаї останніх років здебільшого є результатом зниження природної родючості та збіднення її потенційної частини.</w:t>
            </w:r>
          </w:p>
          <w:p w:rsidR="0000607C" w:rsidRPr="004550B0" w:rsidRDefault="0000607C" w:rsidP="00CF1071">
            <w:pPr>
              <w:ind w:firstLine="567"/>
              <w:jc w:val="both"/>
              <w:rPr>
                <w:rFonts w:ascii="Times New Roman" w:hAnsi="Times New Roman" w:cs="Times New Roman"/>
                <w:color w:val="000000"/>
                <w:sz w:val="28"/>
                <w:szCs w:val="28"/>
              </w:rPr>
            </w:pPr>
            <w:r w:rsidRPr="004550B0">
              <w:rPr>
                <w:rStyle w:val="a4"/>
                <w:rFonts w:ascii="Times New Roman" w:hAnsi="Times New Roman" w:cs="Times New Roman"/>
                <w:color w:val="006400"/>
                <w:sz w:val="28"/>
                <w:szCs w:val="28"/>
              </w:rPr>
              <w:t>Екологічне «проїдання» прибутків</w:t>
            </w:r>
          </w:p>
          <w:p w:rsidR="0000607C" w:rsidRPr="004550B0" w:rsidRDefault="0000607C" w:rsidP="00CF1071">
            <w:pPr>
              <w:ind w:firstLine="567"/>
              <w:jc w:val="both"/>
              <w:rPr>
                <w:rFonts w:ascii="Times New Roman" w:hAnsi="Times New Roman" w:cs="Times New Roman"/>
                <w:color w:val="000000"/>
                <w:sz w:val="28"/>
                <w:szCs w:val="28"/>
              </w:rPr>
            </w:pPr>
            <w:proofErr w:type="gramStart"/>
            <w:r w:rsidRPr="004550B0">
              <w:rPr>
                <w:rFonts w:ascii="Times New Roman" w:hAnsi="Times New Roman" w:cs="Times New Roman"/>
                <w:color w:val="000000"/>
                <w:sz w:val="28"/>
                <w:szCs w:val="28"/>
              </w:rPr>
              <w:t>У</w:t>
            </w:r>
            <w:proofErr w:type="gramEnd"/>
            <w:r w:rsidRPr="004550B0">
              <w:rPr>
                <w:rFonts w:ascii="Times New Roman" w:hAnsi="Times New Roman" w:cs="Times New Roman"/>
                <w:color w:val="000000"/>
                <w:sz w:val="28"/>
                <w:szCs w:val="28"/>
              </w:rPr>
              <w:t xml:space="preserve"> сільському господарстві України 79 % прибутку одержують за рахунок природної родючості і лише 21 % є результатом запровадження технологій. Разом з цим відбувається «екологічне проїдання» прибутку, оскільки збитки від зниження родючості ґрунтів є близькими, а в окремі роки вищими за прибуток від реалізації продукції аграрними </w:t>
            </w:r>
            <w:proofErr w:type="gramStart"/>
            <w:r w:rsidRPr="004550B0">
              <w:rPr>
                <w:rFonts w:ascii="Times New Roman" w:hAnsi="Times New Roman" w:cs="Times New Roman"/>
                <w:color w:val="000000"/>
                <w:sz w:val="28"/>
                <w:szCs w:val="28"/>
              </w:rPr>
              <w:t>п</w:t>
            </w:r>
            <w:proofErr w:type="gramEnd"/>
            <w:r w:rsidRPr="004550B0">
              <w:rPr>
                <w:rFonts w:ascii="Times New Roman" w:hAnsi="Times New Roman" w:cs="Times New Roman"/>
                <w:color w:val="000000"/>
                <w:sz w:val="28"/>
                <w:szCs w:val="28"/>
              </w:rPr>
              <w:t xml:space="preserve">ідприємствами України. Так, у 2010 р. з 18,5 </w:t>
            </w:r>
            <w:proofErr w:type="gramStart"/>
            <w:r w:rsidRPr="004550B0">
              <w:rPr>
                <w:rFonts w:ascii="Times New Roman" w:hAnsi="Times New Roman" w:cs="Times New Roman"/>
                <w:color w:val="000000"/>
                <w:sz w:val="28"/>
                <w:szCs w:val="28"/>
              </w:rPr>
              <w:t>млн</w:t>
            </w:r>
            <w:proofErr w:type="gramEnd"/>
            <w:r w:rsidRPr="004550B0">
              <w:rPr>
                <w:rFonts w:ascii="Times New Roman" w:hAnsi="Times New Roman" w:cs="Times New Roman"/>
                <w:color w:val="000000"/>
                <w:sz w:val="28"/>
                <w:szCs w:val="28"/>
              </w:rPr>
              <w:t xml:space="preserve"> га ріллі, на якій вирощували основні групи культур, безповоротно втрачено 2,38 млн т азоту, фосфору та калію на суму понад 16,3 млрд грн. Проте це лише вартість добрив, і не враховано витрати на їх застосування. Згідно з іншими даними щорічні економічні витрати від недобору продукції через ерозію ґрунтів загалом по Україні оцінюють у 1,5 </w:t>
            </w:r>
            <w:proofErr w:type="gramStart"/>
            <w:r w:rsidRPr="004550B0">
              <w:rPr>
                <w:rFonts w:ascii="Times New Roman" w:hAnsi="Times New Roman" w:cs="Times New Roman"/>
                <w:color w:val="000000"/>
                <w:sz w:val="28"/>
                <w:szCs w:val="28"/>
              </w:rPr>
              <w:t>млрд</w:t>
            </w:r>
            <w:proofErr w:type="gramEnd"/>
            <w:r w:rsidRPr="004550B0">
              <w:rPr>
                <w:rFonts w:ascii="Times New Roman" w:hAnsi="Times New Roman" w:cs="Times New Roman"/>
                <w:color w:val="000000"/>
                <w:sz w:val="28"/>
                <w:szCs w:val="28"/>
              </w:rPr>
              <w:t xml:space="preserve"> дол. США, а разом зі здійсненими витратами — близько 2 </w:t>
            </w:r>
            <w:proofErr w:type="gramStart"/>
            <w:r w:rsidRPr="004550B0">
              <w:rPr>
                <w:rFonts w:ascii="Times New Roman" w:hAnsi="Times New Roman" w:cs="Times New Roman"/>
                <w:color w:val="000000"/>
                <w:sz w:val="28"/>
                <w:szCs w:val="28"/>
              </w:rPr>
              <w:t>млрд</w:t>
            </w:r>
            <w:proofErr w:type="gramEnd"/>
            <w:r w:rsidRPr="004550B0">
              <w:rPr>
                <w:rFonts w:ascii="Times New Roman" w:hAnsi="Times New Roman" w:cs="Times New Roman"/>
                <w:color w:val="000000"/>
                <w:sz w:val="28"/>
                <w:szCs w:val="28"/>
              </w:rPr>
              <w:t xml:space="preserve"> дол.</w:t>
            </w:r>
          </w:p>
          <w:p w:rsidR="0000607C" w:rsidRPr="004550B0" w:rsidRDefault="0000607C" w:rsidP="00CF1071">
            <w:pPr>
              <w:ind w:firstLine="567"/>
              <w:jc w:val="both"/>
              <w:rPr>
                <w:rFonts w:ascii="Times New Roman" w:hAnsi="Times New Roman" w:cs="Times New Roman"/>
                <w:color w:val="000000"/>
                <w:sz w:val="28"/>
                <w:szCs w:val="28"/>
              </w:rPr>
            </w:pPr>
            <w:r w:rsidRPr="004550B0">
              <w:rPr>
                <w:rStyle w:val="a4"/>
                <w:rFonts w:ascii="Times New Roman" w:hAnsi="Times New Roman" w:cs="Times New Roman"/>
                <w:color w:val="006400"/>
                <w:sz w:val="28"/>
                <w:szCs w:val="28"/>
              </w:rPr>
              <w:t>Зелені добрива</w:t>
            </w:r>
          </w:p>
          <w:p w:rsidR="0000607C" w:rsidRPr="004550B0" w:rsidRDefault="0000607C" w:rsidP="00CF1071">
            <w:pPr>
              <w:ind w:firstLine="567"/>
              <w:jc w:val="both"/>
              <w:rPr>
                <w:rFonts w:ascii="Times New Roman" w:hAnsi="Times New Roman" w:cs="Times New Roman"/>
                <w:color w:val="000000"/>
                <w:sz w:val="28"/>
                <w:szCs w:val="28"/>
              </w:rPr>
            </w:pPr>
            <w:r w:rsidRPr="004550B0">
              <w:rPr>
                <w:rFonts w:ascii="Times New Roman" w:hAnsi="Times New Roman" w:cs="Times New Roman"/>
                <w:color w:val="000000"/>
                <w:sz w:val="28"/>
                <w:szCs w:val="28"/>
              </w:rPr>
              <w:t xml:space="preserve">Зелені добрива (сидерати) — </w:t>
            </w:r>
            <w:proofErr w:type="gramStart"/>
            <w:r w:rsidRPr="004550B0">
              <w:rPr>
                <w:rFonts w:ascii="Times New Roman" w:hAnsi="Times New Roman" w:cs="Times New Roman"/>
                <w:color w:val="000000"/>
                <w:sz w:val="28"/>
                <w:szCs w:val="28"/>
              </w:rPr>
              <w:t>св</w:t>
            </w:r>
            <w:proofErr w:type="gramEnd"/>
            <w:r w:rsidRPr="004550B0">
              <w:rPr>
                <w:rFonts w:ascii="Times New Roman" w:hAnsi="Times New Roman" w:cs="Times New Roman"/>
                <w:color w:val="000000"/>
                <w:sz w:val="28"/>
                <w:szCs w:val="28"/>
              </w:rPr>
              <w:t xml:space="preserve">іжа рослинна маса спеціально вирощуваних культур, частково або повністю зароблена в ґрунт для підвищення його родючості й поліпшення живлення наступних рослин азотом та іншими елементами. </w:t>
            </w:r>
            <w:proofErr w:type="gramStart"/>
            <w:r w:rsidRPr="004550B0">
              <w:rPr>
                <w:rFonts w:ascii="Times New Roman" w:hAnsi="Times New Roman" w:cs="Times New Roman"/>
                <w:color w:val="000000"/>
                <w:sz w:val="28"/>
                <w:szCs w:val="28"/>
              </w:rPr>
              <w:t>Ц</w:t>
            </w:r>
            <w:proofErr w:type="gramEnd"/>
            <w:r w:rsidRPr="004550B0">
              <w:rPr>
                <w:rFonts w:ascii="Times New Roman" w:hAnsi="Times New Roman" w:cs="Times New Roman"/>
                <w:color w:val="000000"/>
                <w:sz w:val="28"/>
                <w:szCs w:val="28"/>
              </w:rPr>
              <w:t>і культури називають сидератами, а сам захід — сидерацією, тобто під зеленим добривом розуміють заробляння у ґрунт ще не змертвілої зеленої соковитої біо</w:t>
            </w:r>
            <w:r w:rsidRPr="004550B0">
              <w:rPr>
                <w:rFonts w:ascii="Times New Roman" w:hAnsi="Times New Roman" w:cs="Times New Roman"/>
                <w:color w:val="000000"/>
                <w:sz w:val="28"/>
                <w:szCs w:val="28"/>
              </w:rPr>
              <w:softHyphen/>
              <w:t>маси рослин, багатої на цукри, крохмаль, білок та азот, а також їх коріння, яке ще функціонувало на час обробітку ґрунту. Це принципово ві</w:t>
            </w:r>
            <w:proofErr w:type="gramStart"/>
            <w:r w:rsidRPr="004550B0">
              <w:rPr>
                <w:rFonts w:ascii="Times New Roman" w:hAnsi="Times New Roman" w:cs="Times New Roman"/>
                <w:color w:val="000000"/>
                <w:sz w:val="28"/>
                <w:szCs w:val="28"/>
              </w:rPr>
              <w:t>др</w:t>
            </w:r>
            <w:proofErr w:type="gramEnd"/>
            <w:r w:rsidRPr="004550B0">
              <w:rPr>
                <w:rFonts w:ascii="Times New Roman" w:hAnsi="Times New Roman" w:cs="Times New Roman"/>
                <w:color w:val="000000"/>
                <w:sz w:val="28"/>
                <w:szCs w:val="28"/>
              </w:rPr>
              <w:t>ізняє зелене добриво від заробляння у ґрунт інших органічних добрив як сухих (солома), так і частково розкладених (гній).</w:t>
            </w:r>
          </w:p>
          <w:p w:rsidR="0000607C" w:rsidRDefault="0000607C" w:rsidP="00CF1071">
            <w:pPr>
              <w:ind w:firstLine="567"/>
              <w:jc w:val="both"/>
              <w:rPr>
                <w:color w:val="000000"/>
                <w:sz w:val="20"/>
                <w:szCs w:val="20"/>
              </w:rPr>
            </w:pPr>
            <w:r w:rsidRPr="004550B0">
              <w:rPr>
                <w:rFonts w:ascii="Times New Roman" w:hAnsi="Times New Roman" w:cs="Times New Roman"/>
                <w:color w:val="000000"/>
                <w:sz w:val="28"/>
                <w:szCs w:val="28"/>
              </w:rPr>
              <w:t xml:space="preserve">«Сидерація» як і «зелене добриво» досить умовні назви; у першому з них відображується роль сонячного променя (sidereus — що має відношення до </w:t>
            </w:r>
            <w:r w:rsidRPr="00CF1071">
              <w:rPr>
                <w:rFonts w:ascii="Times New Roman" w:hAnsi="Times New Roman" w:cs="Times New Roman"/>
                <w:color w:val="000000"/>
                <w:sz w:val="28"/>
                <w:szCs w:val="28"/>
              </w:rPr>
              <w:t xml:space="preserve">небесних </w:t>
            </w:r>
            <w:proofErr w:type="gramStart"/>
            <w:r w:rsidRPr="00CF1071">
              <w:rPr>
                <w:rFonts w:ascii="Times New Roman" w:hAnsi="Times New Roman" w:cs="Times New Roman"/>
                <w:color w:val="000000"/>
                <w:sz w:val="28"/>
                <w:szCs w:val="28"/>
              </w:rPr>
              <w:t>св</w:t>
            </w:r>
            <w:proofErr w:type="gramEnd"/>
            <w:r w:rsidRPr="00CF1071">
              <w:rPr>
                <w:rFonts w:ascii="Times New Roman" w:hAnsi="Times New Roman" w:cs="Times New Roman"/>
                <w:color w:val="000000"/>
                <w:sz w:val="28"/>
                <w:szCs w:val="28"/>
              </w:rPr>
              <w:t>ітил), а в другому — роль хлорофілоносних зелених органів рослин (Е. К. Алексеев, 1948). Я. С. Крим (1932) захід із приорювання зеленої маси в ґрунт називав зеленим угноєнням.</w:t>
            </w:r>
          </w:p>
          <w:p w:rsidR="0000607C" w:rsidRPr="00CF1071" w:rsidRDefault="0000607C" w:rsidP="00CF1071">
            <w:pPr>
              <w:spacing w:after="0"/>
              <w:ind w:firstLine="567"/>
              <w:jc w:val="both"/>
              <w:rPr>
                <w:rFonts w:ascii="Times New Roman" w:hAnsi="Times New Roman" w:cs="Times New Roman"/>
                <w:color w:val="000000"/>
                <w:sz w:val="28"/>
                <w:szCs w:val="28"/>
              </w:rPr>
            </w:pPr>
            <w:r w:rsidRPr="00CF1071">
              <w:rPr>
                <w:rFonts w:ascii="Times New Roman" w:hAnsi="Times New Roman" w:cs="Times New Roman"/>
                <w:color w:val="000000"/>
                <w:sz w:val="28"/>
                <w:szCs w:val="28"/>
                <w:lang w:val="uk-UA"/>
              </w:rPr>
              <w:lastRenderedPageBreak/>
              <w:t xml:space="preserve">Українські хлібороби вже в середньовіччі усвідомлено користувалися таким агрономічно ефективним способом відтворення родючості ґрунту, як приорювання посеред літа зеленої трав’яної маси. </w:t>
            </w:r>
            <w:r w:rsidRPr="00CF1071">
              <w:rPr>
                <w:rFonts w:ascii="Times New Roman" w:hAnsi="Times New Roman" w:cs="Times New Roman"/>
                <w:color w:val="000000"/>
                <w:sz w:val="28"/>
                <w:szCs w:val="28"/>
              </w:rPr>
              <w:t>У ХІ</w:t>
            </w:r>
            <w:proofErr w:type="gramStart"/>
            <w:r w:rsidRPr="00CF1071">
              <w:rPr>
                <w:rFonts w:ascii="Times New Roman" w:hAnsi="Times New Roman" w:cs="Times New Roman"/>
                <w:color w:val="000000"/>
                <w:sz w:val="28"/>
                <w:szCs w:val="28"/>
              </w:rPr>
              <w:t>Х</w:t>
            </w:r>
            <w:proofErr w:type="gramEnd"/>
            <w:r w:rsidRPr="00CF1071">
              <w:rPr>
                <w:rFonts w:ascii="Times New Roman" w:hAnsi="Times New Roman" w:cs="Times New Roman"/>
                <w:color w:val="000000"/>
                <w:sz w:val="28"/>
                <w:szCs w:val="28"/>
              </w:rPr>
              <w:t xml:space="preserve"> ст. його застосовували на всій етнічній території. Так, підживлювали ґрунт на своїх полях ще давньоруські хлібороби.</w:t>
            </w:r>
          </w:p>
          <w:p w:rsidR="0000607C" w:rsidRPr="00CF1071" w:rsidRDefault="0000607C" w:rsidP="00CF1071">
            <w:pPr>
              <w:ind w:firstLine="567"/>
              <w:jc w:val="both"/>
              <w:rPr>
                <w:rFonts w:ascii="Times New Roman" w:hAnsi="Times New Roman" w:cs="Times New Roman"/>
                <w:color w:val="000000"/>
                <w:sz w:val="28"/>
                <w:szCs w:val="28"/>
              </w:rPr>
            </w:pPr>
            <w:r w:rsidRPr="00CF1071">
              <w:rPr>
                <w:rFonts w:ascii="Times New Roman" w:hAnsi="Times New Roman" w:cs="Times New Roman"/>
                <w:color w:val="000000"/>
                <w:sz w:val="28"/>
                <w:szCs w:val="28"/>
              </w:rPr>
              <w:t>Термін «сидерація» вперше запропонував у ХІ</w:t>
            </w:r>
            <w:proofErr w:type="gramStart"/>
            <w:r w:rsidRPr="00CF1071">
              <w:rPr>
                <w:rFonts w:ascii="Times New Roman" w:hAnsi="Times New Roman" w:cs="Times New Roman"/>
                <w:color w:val="000000"/>
                <w:sz w:val="28"/>
                <w:szCs w:val="28"/>
              </w:rPr>
              <w:t>Х</w:t>
            </w:r>
            <w:proofErr w:type="gramEnd"/>
            <w:r w:rsidRPr="00CF1071">
              <w:rPr>
                <w:rFonts w:ascii="Times New Roman" w:hAnsi="Times New Roman" w:cs="Times New Roman"/>
                <w:color w:val="000000"/>
                <w:sz w:val="28"/>
                <w:szCs w:val="28"/>
              </w:rPr>
              <w:t xml:space="preserve"> ст. французький учений Ж. Віль. Батьківщиною сидерації вважають країни древньої хліборобської культури — Китай та Індію, які вирощують рослини на зелене добриво близько 3000 рокі</w:t>
            </w:r>
            <w:proofErr w:type="gramStart"/>
            <w:r w:rsidRPr="00CF1071">
              <w:rPr>
                <w:rFonts w:ascii="Times New Roman" w:hAnsi="Times New Roman" w:cs="Times New Roman"/>
                <w:color w:val="000000"/>
                <w:sz w:val="28"/>
                <w:szCs w:val="28"/>
              </w:rPr>
              <w:t>в</w:t>
            </w:r>
            <w:proofErr w:type="gramEnd"/>
            <w:r w:rsidRPr="00CF1071">
              <w:rPr>
                <w:rFonts w:ascii="Times New Roman" w:hAnsi="Times New Roman" w:cs="Times New Roman"/>
                <w:color w:val="000000"/>
                <w:sz w:val="28"/>
                <w:szCs w:val="28"/>
              </w:rPr>
              <w:t>.</w:t>
            </w:r>
          </w:p>
          <w:p w:rsidR="0000607C" w:rsidRPr="00021D65" w:rsidRDefault="0000607C" w:rsidP="00CF1071">
            <w:pPr>
              <w:spacing w:after="0"/>
              <w:ind w:firstLine="567"/>
              <w:jc w:val="both"/>
              <w:rPr>
                <w:rFonts w:ascii="Times New Roman" w:hAnsi="Times New Roman" w:cs="Times New Roman"/>
                <w:color w:val="000000"/>
                <w:sz w:val="28"/>
                <w:szCs w:val="28"/>
              </w:rPr>
            </w:pPr>
            <w:r w:rsidRPr="00CF1071">
              <w:rPr>
                <w:rFonts w:ascii="Times New Roman" w:hAnsi="Times New Roman" w:cs="Times New Roman"/>
                <w:color w:val="000000"/>
                <w:sz w:val="28"/>
                <w:szCs w:val="28"/>
              </w:rPr>
              <w:t>В англомовній літературі більш поширеним є термін «покривні культури</w:t>
            </w:r>
            <w:r w:rsidRPr="00021D65">
              <w:rPr>
                <w:rFonts w:ascii="Times New Roman" w:hAnsi="Times New Roman" w:cs="Times New Roman"/>
                <w:color w:val="000000"/>
                <w:sz w:val="28"/>
                <w:szCs w:val="28"/>
              </w:rPr>
              <w:t xml:space="preserve">».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ід ним розуміють культури, які вирощують перш за все для створення рослинного покриву незалежно від того, чи буде рослинна маса в майбутньому зароблятися у ґрунт як органічне зелене добриво, чи залишатиметься на поверхні ґрунту у вигляді рослинних решток. Значимість їхнього застосування залежатиме від правильно визначеного основного завдання, яке потрібно вирішити за рахунок вирощуваних покривних культур та обґрунтованого їх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ідбору для цієї мети.</w:t>
            </w:r>
          </w:p>
          <w:p w:rsidR="0000607C" w:rsidRPr="00021D65" w:rsidRDefault="0000607C" w:rsidP="00CF1071">
            <w:pPr>
              <w:spacing w:before="240"/>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Щодо термінів «зелене добриво», «сидеральне добриво», в якості яких можуть бути використані покривні культури, то вони однаково трактуються </w:t>
            </w:r>
            <w:proofErr w:type="gramStart"/>
            <w:r w:rsidRPr="00021D65">
              <w:rPr>
                <w:rFonts w:ascii="Times New Roman" w:hAnsi="Times New Roman" w:cs="Times New Roman"/>
                <w:color w:val="000000"/>
                <w:sz w:val="28"/>
                <w:szCs w:val="28"/>
              </w:rPr>
              <w:t>в</w:t>
            </w:r>
            <w:proofErr w:type="gramEnd"/>
            <w:r w:rsidRPr="00021D65">
              <w:rPr>
                <w:rFonts w:ascii="Times New Roman" w:hAnsi="Times New Roman" w:cs="Times New Roman"/>
                <w:color w:val="000000"/>
                <w:sz w:val="28"/>
                <w:szCs w:val="28"/>
              </w:rPr>
              <w:t xml:space="preserve"> нашій і англомовній науковій літературі.</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Також використання кормових та сидеральних культур для створення сприятливих умов розвитку однієї або групи культур </w:t>
            </w:r>
            <w:proofErr w:type="gramStart"/>
            <w:r w:rsidRPr="00021D65">
              <w:rPr>
                <w:rFonts w:ascii="Times New Roman" w:hAnsi="Times New Roman" w:cs="Times New Roman"/>
                <w:color w:val="000000"/>
                <w:sz w:val="28"/>
                <w:szCs w:val="28"/>
              </w:rPr>
              <w:t>у б</w:t>
            </w:r>
            <w:proofErr w:type="gramEnd"/>
            <w:r w:rsidRPr="00021D65">
              <w:rPr>
                <w:rFonts w:ascii="Times New Roman" w:hAnsi="Times New Roman" w:cs="Times New Roman"/>
                <w:color w:val="000000"/>
                <w:sz w:val="28"/>
                <w:szCs w:val="28"/>
              </w:rPr>
              <w:t>іологізованій системі землеробства називають «середовищеполіпшенням», а самі рослини які вирощуються з цією метою — «середовищеполіпшувальними культурами», «середовищеполіпшувальними кормовими культурами» та «середовищеполіпшувальними сидеральними культурами».</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Заробляння сидератів, як і будь-яких інших органічних добрив, збагачує ґрунт органічними речовинами, знижує його кислотність, забур’яненість полів,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ідвищує буферність, поліпшує структуру ґрунту, активізує життєдіяльність ґрунтових мікроорганізмів. Їх вирощування запобігає втратам елементів живлення внаслідок ерозії та міграції по профілю ґрунту. Сидерацію застосовують на віддалених від ферм полях, куди економічно невигідно завозити гній, а також у господарствах з малим виробництвом органічних добрив, </w:t>
            </w:r>
            <w:proofErr w:type="gramStart"/>
            <w:r w:rsidRPr="00021D65">
              <w:rPr>
                <w:rFonts w:ascii="Times New Roman" w:hAnsi="Times New Roman" w:cs="Times New Roman"/>
                <w:color w:val="000000"/>
                <w:sz w:val="28"/>
                <w:szCs w:val="28"/>
              </w:rPr>
              <w:t>у</w:t>
            </w:r>
            <w:proofErr w:type="gramEnd"/>
            <w:r w:rsidRPr="00021D65">
              <w:rPr>
                <w:rFonts w:ascii="Times New Roman" w:hAnsi="Times New Roman" w:cs="Times New Roman"/>
                <w:color w:val="000000"/>
                <w:sz w:val="28"/>
                <w:szCs w:val="28"/>
              </w:rPr>
              <w:t xml:space="preserve"> спеціалізованих господарствах без тваринництва. Велике значення мають зелені добрива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ід час рекультивації вироблених кар’єрів нерудних корисних копалин і забруднених ґрунтів. Наприклад, на забруднених </w:t>
            </w:r>
            <w:r w:rsidRPr="00021D65">
              <w:rPr>
                <w:rFonts w:ascii="Times New Roman" w:hAnsi="Times New Roman" w:cs="Times New Roman"/>
                <w:color w:val="000000"/>
                <w:sz w:val="28"/>
                <w:szCs w:val="28"/>
              </w:rPr>
              <w:lastRenderedPageBreak/>
              <w:t>моторними мастилами ділянках добре росте конюшина. Для детоксикації ґрунту висівають тилею трилисткову, буркун і конюшину солодку.</w:t>
            </w:r>
          </w:p>
          <w:p w:rsidR="0000607C" w:rsidRPr="00021D65" w:rsidRDefault="0000607C" w:rsidP="00CF1071">
            <w:pPr>
              <w:ind w:firstLine="567"/>
              <w:jc w:val="both"/>
              <w:rPr>
                <w:rFonts w:ascii="Times New Roman" w:hAnsi="Times New Roman" w:cs="Times New Roman"/>
                <w:color w:val="000000"/>
                <w:sz w:val="28"/>
                <w:szCs w:val="28"/>
              </w:rPr>
            </w:pPr>
            <w:r w:rsidRPr="00021D65">
              <w:rPr>
                <w:rStyle w:val="a4"/>
                <w:rFonts w:ascii="Times New Roman" w:hAnsi="Times New Roman" w:cs="Times New Roman"/>
                <w:color w:val="006400"/>
                <w:sz w:val="28"/>
                <w:szCs w:val="28"/>
              </w:rPr>
              <w:t>Резервна функція сидераті</w:t>
            </w:r>
            <w:proofErr w:type="gramStart"/>
            <w:r w:rsidRPr="00021D65">
              <w:rPr>
                <w:rStyle w:val="a4"/>
                <w:rFonts w:ascii="Times New Roman" w:hAnsi="Times New Roman" w:cs="Times New Roman"/>
                <w:color w:val="006400"/>
                <w:sz w:val="28"/>
                <w:szCs w:val="28"/>
              </w:rPr>
              <w:t>в</w:t>
            </w:r>
            <w:proofErr w:type="gramEnd"/>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Органічну речовину зеленого добрива можна розглядати як створюваний у ґрунті резерв всіх необхідних рослинам поживних рослин, які переходять у засвоювальну форму не відразу, а поступово, впродовж усього вегетаційного періоду, забезпечуючи непереривний </w:t>
            </w:r>
            <w:proofErr w:type="gramStart"/>
            <w:r w:rsidRPr="00021D65">
              <w:rPr>
                <w:rFonts w:ascii="Times New Roman" w:hAnsi="Times New Roman" w:cs="Times New Roman"/>
                <w:color w:val="000000"/>
                <w:sz w:val="28"/>
                <w:szCs w:val="28"/>
              </w:rPr>
              <w:t>р</w:t>
            </w:r>
            <w:proofErr w:type="gramEnd"/>
            <w:r w:rsidRPr="00021D65">
              <w:rPr>
                <w:rFonts w:ascii="Times New Roman" w:hAnsi="Times New Roman" w:cs="Times New Roman"/>
                <w:color w:val="000000"/>
                <w:sz w:val="28"/>
                <w:szCs w:val="28"/>
              </w:rPr>
              <w:t xml:space="preserve">іст та розвиток рослин. Особливо цінним є зелене добриво з бобових культур, здатних збагачувати ґрунт азотом за рахунок фіксації його з атмосфери бульбочковими бактеріями. В цьому сенсі </w:t>
            </w:r>
            <w:proofErr w:type="gramStart"/>
            <w:r w:rsidRPr="00021D65">
              <w:rPr>
                <w:rFonts w:ascii="Times New Roman" w:hAnsi="Times New Roman" w:cs="Times New Roman"/>
                <w:color w:val="000000"/>
                <w:sz w:val="28"/>
                <w:szCs w:val="28"/>
              </w:rPr>
              <w:t>пос</w:t>
            </w:r>
            <w:proofErr w:type="gramEnd"/>
            <w:r w:rsidRPr="00021D65">
              <w:rPr>
                <w:rFonts w:ascii="Times New Roman" w:hAnsi="Times New Roman" w:cs="Times New Roman"/>
                <w:color w:val="000000"/>
                <w:sz w:val="28"/>
                <w:szCs w:val="28"/>
              </w:rPr>
              <w:t>ів бобових зеленоудобрених рослин можна назвати живою фабрикою азотних добрив, які без складних машин, а лише завдяки роботі азотфіксуючих мікроорганізмів зв’язують велику кількість вільного азоту повітря у корисну форму органічних речовин ґрунту. Так, при заробці 10 т зеленої маси люпину ґрунт збагачується азотом на 54-56 кг/га, конюшини — на 62, гороху та кормових бобі</w:t>
            </w:r>
            <w:proofErr w:type="gramStart"/>
            <w:r w:rsidRPr="00021D65">
              <w:rPr>
                <w:rFonts w:ascii="Times New Roman" w:hAnsi="Times New Roman" w:cs="Times New Roman"/>
                <w:color w:val="000000"/>
                <w:sz w:val="28"/>
                <w:szCs w:val="28"/>
              </w:rPr>
              <w:t>в</w:t>
            </w:r>
            <w:proofErr w:type="gramEnd"/>
            <w:r w:rsidRPr="00021D65">
              <w:rPr>
                <w:rFonts w:ascii="Times New Roman" w:hAnsi="Times New Roman" w:cs="Times New Roman"/>
                <w:color w:val="000000"/>
                <w:sz w:val="28"/>
                <w:szCs w:val="28"/>
              </w:rPr>
              <w:t xml:space="preserve"> — на 52, лядвенцю </w:t>
            </w:r>
            <w:proofErr w:type="gramStart"/>
            <w:r w:rsidRPr="00021D65">
              <w:rPr>
                <w:rFonts w:ascii="Times New Roman" w:hAnsi="Times New Roman" w:cs="Times New Roman"/>
                <w:color w:val="000000"/>
                <w:sz w:val="28"/>
                <w:szCs w:val="28"/>
              </w:rPr>
              <w:t>рогатого</w:t>
            </w:r>
            <w:proofErr w:type="gramEnd"/>
            <w:r w:rsidRPr="00021D65">
              <w:rPr>
                <w:rFonts w:ascii="Times New Roman" w:hAnsi="Times New Roman" w:cs="Times New Roman"/>
                <w:color w:val="000000"/>
                <w:sz w:val="28"/>
                <w:szCs w:val="28"/>
              </w:rPr>
              <w:t xml:space="preserve"> — на</w:t>
            </w:r>
            <w:r w:rsidR="0094712F">
              <w:rPr>
                <w:rFonts w:ascii="Times New Roman" w:hAnsi="Times New Roman" w:cs="Times New Roman"/>
                <w:color w:val="000000"/>
                <w:sz w:val="28"/>
                <w:szCs w:val="28"/>
                <w:lang w:val="uk-UA"/>
              </w:rPr>
              <w:t xml:space="preserve"> </w:t>
            </w:r>
            <w:r w:rsidRPr="00021D65">
              <w:rPr>
                <w:rFonts w:ascii="Times New Roman" w:hAnsi="Times New Roman" w:cs="Times New Roman"/>
                <w:color w:val="000000"/>
                <w:sz w:val="28"/>
                <w:szCs w:val="28"/>
              </w:rPr>
              <w:t>59 кг/га. Важливо й те, що удобрений ґрунт азотом, накопиченим бобовими рослинами, не потребує додаткових витрат.</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noProof/>
                <w:color w:val="000000"/>
                <w:sz w:val="28"/>
                <w:szCs w:val="28"/>
                <w:lang w:eastAsia="ru-RU"/>
              </w:rPr>
              <w:drawing>
                <wp:anchor distT="0" distB="0" distL="0" distR="0" simplePos="0" relativeHeight="251670528" behindDoc="0" locked="0" layoutInCell="1" allowOverlap="0">
                  <wp:simplePos x="0" y="0"/>
                  <wp:positionH relativeFrom="column">
                    <wp:align>right</wp:align>
                  </wp:positionH>
                  <wp:positionV relativeFrom="line">
                    <wp:posOffset>0</wp:posOffset>
                  </wp:positionV>
                  <wp:extent cx="4000500" cy="2905125"/>
                  <wp:effectExtent l="19050" t="0" r="0" b="0"/>
                  <wp:wrapSquare wrapText="bothSides"/>
                  <wp:docPr id="13" name="Рисунок 6" descr="http://www.agro-business.com.ua/images/24-319/24_319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gro-business.com.ua/images/24-319/24_319_32.jpg"/>
                          <pic:cNvPicPr>
                            <a:picLocks noChangeAspect="1" noChangeArrowheads="1"/>
                          </pic:cNvPicPr>
                        </pic:nvPicPr>
                        <pic:blipFill>
                          <a:blip r:embed="rId48" cstate="print"/>
                          <a:srcRect/>
                          <a:stretch>
                            <a:fillRect/>
                          </a:stretch>
                        </pic:blipFill>
                        <pic:spPr bwMode="auto">
                          <a:xfrm>
                            <a:off x="0" y="0"/>
                            <a:ext cx="4000500" cy="2905125"/>
                          </a:xfrm>
                          <a:prstGeom prst="rect">
                            <a:avLst/>
                          </a:prstGeom>
                          <a:noFill/>
                          <a:ln w="9525">
                            <a:noFill/>
                            <a:miter lim="800000"/>
                            <a:headEnd/>
                            <a:tailEnd/>
                          </a:ln>
                        </pic:spPr>
                      </pic:pic>
                    </a:graphicData>
                  </a:graphic>
                </wp:anchor>
              </w:drawing>
            </w:r>
            <w:r w:rsidRPr="00021D65">
              <w:rPr>
                <w:rFonts w:ascii="Times New Roman" w:hAnsi="Times New Roman" w:cs="Times New Roman"/>
                <w:color w:val="000000"/>
                <w:sz w:val="28"/>
                <w:szCs w:val="28"/>
              </w:rPr>
              <w:t>Сидерати мобілізують елементи живлення нижніх шарів ґрунту і переміщують їх в орний шар. Якщо внесення гною — це повернення у ґрунт елементів живлення, що були використані рослинами для створення врожаю, то застосування зеленого добрива — це мобілізація поживних речовин із сонячної енергії, атмосфери та нижніх шарів ґрунту, які мало використовуються.</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Зелені добрива сприяють відновленню нормального циклу колообігу органічних речовин і азоту в ґрунті. Результати </w:t>
            </w:r>
            <w:proofErr w:type="gramStart"/>
            <w:r w:rsidRPr="00021D65">
              <w:rPr>
                <w:rFonts w:ascii="Times New Roman" w:hAnsi="Times New Roman" w:cs="Times New Roman"/>
                <w:color w:val="000000"/>
                <w:sz w:val="28"/>
                <w:szCs w:val="28"/>
              </w:rPr>
              <w:t>досл</w:t>
            </w:r>
            <w:proofErr w:type="gramEnd"/>
            <w:r w:rsidRPr="00021D65">
              <w:rPr>
                <w:rFonts w:ascii="Times New Roman" w:hAnsi="Times New Roman" w:cs="Times New Roman"/>
                <w:color w:val="000000"/>
                <w:sz w:val="28"/>
                <w:szCs w:val="28"/>
              </w:rPr>
              <w:t xml:space="preserve">іджень з використанням мічених ізотопів показали, що при заробці гірчиці білої у вигляді пожнивного сидерата істотно покращилося азотне живлення рослин ячменю і озимих </w:t>
            </w:r>
            <w:r w:rsidRPr="00021D65">
              <w:rPr>
                <w:rFonts w:ascii="Times New Roman" w:hAnsi="Times New Roman" w:cs="Times New Roman"/>
                <w:color w:val="000000"/>
                <w:sz w:val="28"/>
                <w:szCs w:val="28"/>
              </w:rPr>
              <w:lastRenderedPageBreak/>
              <w:t xml:space="preserve">зернових культур, в основному за рахунок підвищення коефіцієнта використання азоту мінеральних добрив на 40-60 %. Збільшення ресурсів додаткових форм азоту не тільки створює сприятливіші умови для росту і розвитку сільськогосподарських культур, </w:t>
            </w:r>
            <w:proofErr w:type="gramStart"/>
            <w:r w:rsidRPr="00021D65">
              <w:rPr>
                <w:rFonts w:ascii="Times New Roman" w:hAnsi="Times New Roman" w:cs="Times New Roman"/>
                <w:color w:val="000000"/>
                <w:sz w:val="28"/>
                <w:szCs w:val="28"/>
              </w:rPr>
              <w:t>але й</w:t>
            </w:r>
            <w:proofErr w:type="gramEnd"/>
            <w:r w:rsidRPr="00021D65">
              <w:rPr>
                <w:rFonts w:ascii="Times New Roman" w:hAnsi="Times New Roman" w:cs="Times New Roman"/>
                <w:color w:val="000000"/>
                <w:sz w:val="28"/>
                <w:szCs w:val="28"/>
              </w:rPr>
              <w:t xml:space="preserve"> зменшує забруднення ґрунту та рослинницької продукції нітратами та іншими шкідливими речовинами, що можуть надходити з мінеральними добривами.</w:t>
            </w:r>
          </w:p>
          <w:p w:rsidR="0000607C" w:rsidRPr="00021D65" w:rsidRDefault="0000607C" w:rsidP="00CF1071">
            <w:pPr>
              <w:ind w:firstLine="567"/>
              <w:jc w:val="both"/>
              <w:rPr>
                <w:rFonts w:ascii="Times New Roman" w:hAnsi="Times New Roman" w:cs="Times New Roman"/>
                <w:color w:val="000000"/>
                <w:sz w:val="28"/>
                <w:szCs w:val="28"/>
              </w:rPr>
            </w:pPr>
            <w:proofErr w:type="gramStart"/>
            <w:r w:rsidRPr="00021D65">
              <w:rPr>
                <w:rFonts w:ascii="Times New Roman" w:hAnsi="Times New Roman" w:cs="Times New Roman"/>
                <w:color w:val="000000"/>
                <w:sz w:val="28"/>
                <w:szCs w:val="28"/>
              </w:rPr>
              <w:t>Висівати рослини на зелене добрив</w:t>
            </w:r>
            <w:proofErr w:type="gramEnd"/>
            <w:r w:rsidRPr="00021D65">
              <w:rPr>
                <w:rFonts w:ascii="Times New Roman" w:hAnsi="Times New Roman" w:cs="Times New Roman"/>
                <w:color w:val="000000"/>
                <w:sz w:val="28"/>
                <w:szCs w:val="28"/>
              </w:rPr>
              <w:t xml:space="preserve"> слід з метою одержання якнайбільшої органічної маси. Отже, вони повинні давати </w:t>
            </w:r>
            <w:proofErr w:type="gramStart"/>
            <w:r w:rsidRPr="00021D65">
              <w:rPr>
                <w:rFonts w:ascii="Times New Roman" w:hAnsi="Times New Roman" w:cs="Times New Roman"/>
                <w:color w:val="000000"/>
                <w:sz w:val="28"/>
                <w:szCs w:val="28"/>
              </w:rPr>
              <w:t>велик</w:t>
            </w:r>
            <w:proofErr w:type="gramEnd"/>
            <w:r w:rsidRPr="00021D65">
              <w:rPr>
                <w:rFonts w:ascii="Times New Roman" w:hAnsi="Times New Roman" w:cs="Times New Roman"/>
                <w:color w:val="000000"/>
                <w:sz w:val="28"/>
                <w:szCs w:val="28"/>
              </w:rPr>
              <w:t xml:space="preserve">і врожаї. Зелене добриво зазвичай застосовують на бідних ґрунтах, а тому рослини мають бути невибагливі до ґрунтових умов. Також важливо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ідібрати таку сидеральну культуру, яка мала б низький коефіцієнт транспірації (для економії ґрунтової вологи), низьку норму висіву (для зниження витрат на насіння) та поряд із формуванням високого врожаю біомаси забезпечувала б ранній термін зароблення її в ґрунт.</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Суттєвим є те, що сидеральні пари </w:t>
            </w:r>
            <w:proofErr w:type="gramStart"/>
            <w:r w:rsidRPr="00021D65">
              <w:rPr>
                <w:rFonts w:ascii="Times New Roman" w:hAnsi="Times New Roman" w:cs="Times New Roman"/>
                <w:color w:val="000000"/>
                <w:sz w:val="28"/>
                <w:szCs w:val="28"/>
              </w:rPr>
              <w:t>доц</w:t>
            </w:r>
            <w:proofErr w:type="gramEnd"/>
            <w:r w:rsidRPr="00021D65">
              <w:rPr>
                <w:rFonts w:ascii="Times New Roman" w:hAnsi="Times New Roman" w:cs="Times New Roman"/>
                <w:color w:val="000000"/>
                <w:sz w:val="28"/>
                <w:szCs w:val="28"/>
              </w:rPr>
              <w:t>ільно застосовувати не тільки на бідних піщаних і супіщаних ґрунтах у районах достатнього зволоження (на Поліссі України), а й на важких за гранулометричним складом ґрунтах.</w:t>
            </w:r>
          </w:p>
          <w:p w:rsidR="0000607C" w:rsidRPr="00021D65" w:rsidRDefault="0000607C" w:rsidP="00CF1071">
            <w:pPr>
              <w:ind w:firstLine="567"/>
              <w:jc w:val="both"/>
              <w:rPr>
                <w:rFonts w:ascii="Times New Roman" w:hAnsi="Times New Roman" w:cs="Times New Roman"/>
                <w:color w:val="000000"/>
                <w:sz w:val="28"/>
                <w:szCs w:val="28"/>
              </w:rPr>
            </w:pPr>
            <w:r w:rsidRPr="00021D65">
              <w:rPr>
                <w:rStyle w:val="a4"/>
                <w:rFonts w:ascii="Times New Roman" w:hAnsi="Times New Roman" w:cs="Times New Roman"/>
                <w:color w:val="006400"/>
                <w:sz w:val="28"/>
                <w:szCs w:val="28"/>
              </w:rPr>
              <w:t>Вибі</w:t>
            </w:r>
            <w:proofErr w:type="gramStart"/>
            <w:r w:rsidRPr="00021D65">
              <w:rPr>
                <w:rStyle w:val="a4"/>
                <w:rFonts w:ascii="Times New Roman" w:hAnsi="Times New Roman" w:cs="Times New Roman"/>
                <w:color w:val="006400"/>
                <w:sz w:val="28"/>
                <w:szCs w:val="28"/>
              </w:rPr>
              <w:t>р</w:t>
            </w:r>
            <w:proofErr w:type="gramEnd"/>
            <w:r w:rsidRPr="00021D65">
              <w:rPr>
                <w:rStyle w:val="a4"/>
                <w:rFonts w:ascii="Times New Roman" w:hAnsi="Times New Roman" w:cs="Times New Roman"/>
                <w:color w:val="006400"/>
                <w:sz w:val="28"/>
                <w:szCs w:val="28"/>
              </w:rPr>
              <w:t xml:space="preserve"> культури</w:t>
            </w:r>
          </w:p>
          <w:p w:rsidR="0000607C" w:rsidRPr="00021D65" w:rsidRDefault="0000607C" w:rsidP="00CF1071">
            <w:pPr>
              <w:ind w:firstLine="567"/>
              <w:jc w:val="both"/>
              <w:rPr>
                <w:rFonts w:ascii="Times New Roman" w:hAnsi="Times New Roman" w:cs="Times New Roman"/>
                <w:color w:val="000000"/>
                <w:sz w:val="28"/>
                <w:szCs w:val="28"/>
              </w:rPr>
            </w:pPr>
            <w:proofErr w:type="gramStart"/>
            <w:r w:rsidRPr="00021D65">
              <w:rPr>
                <w:rFonts w:ascii="Times New Roman" w:hAnsi="Times New Roman" w:cs="Times New Roman"/>
                <w:color w:val="000000"/>
                <w:sz w:val="28"/>
                <w:szCs w:val="28"/>
              </w:rPr>
              <w:t>Р</w:t>
            </w:r>
            <w:proofErr w:type="gramEnd"/>
            <w:r w:rsidRPr="00021D65">
              <w:rPr>
                <w:rFonts w:ascii="Times New Roman" w:hAnsi="Times New Roman" w:cs="Times New Roman"/>
                <w:color w:val="000000"/>
                <w:sz w:val="28"/>
                <w:szCs w:val="28"/>
              </w:rPr>
              <w:t>ізноманітність і специфіка сидеральних культур вимагає теоретичного та технологічного обґрунтування їх вирощування та удобрення з метою зменшення антропогенного навантаження на навколишнє природне середовище, підвищення продуктивності сівозмін із відтворенням органічної складової ґрунтів.</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Залежно від кількості тепла, опаді</w:t>
            </w:r>
            <w:proofErr w:type="gramStart"/>
            <w:r w:rsidRPr="00021D65">
              <w:rPr>
                <w:rFonts w:ascii="Times New Roman" w:hAnsi="Times New Roman" w:cs="Times New Roman"/>
                <w:color w:val="000000"/>
                <w:sz w:val="28"/>
                <w:szCs w:val="28"/>
              </w:rPr>
              <w:t>в</w:t>
            </w:r>
            <w:proofErr w:type="gramEnd"/>
            <w:r w:rsidRPr="00021D65">
              <w:rPr>
                <w:rFonts w:ascii="Times New Roman" w:hAnsi="Times New Roman" w:cs="Times New Roman"/>
                <w:color w:val="000000"/>
                <w:sz w:val="28"/>
                <w:szCs w:val="28"/>
              </w:rPr>
              <w:t xml:space="preserve">, </w:t>
            </w:r>
            <w:proofErr w:type="gramStart"/>
            <w:r w:rsidRPr="00021D65">
              <w:rPr>
                <w:rFonts w:ascii="Times New Roman" w:hAnsi="Times New Roman" w:cs="Times New Roman"/>
                <w:color w:val="000000"/>
                <w:sz w:val="28"/>
                <w:szCs w:val="28"/>
              </w:rPr>
              <w:t>умов</w:t>
            </w:r>
            <w:proofErr w:type="gramEnd"/>
            <w:r w:rsidRPr="00021D65">
              <w:rPr>
                <w:rFonts w:ascii="Times New Roman" w:hAnsi="Times New Roman" w:cs="Times New Roman"/>
                <w:color w:val="000000"/>
                <w:sz w:val="28"/>
                <w:szCs w:val="28"/>
              </w:rPr>
              <w:t xml:space="preserve"> місцевості, гранулометричного складу ґрунту, наявності добрив і насіння на сидерати можна висівати такі культури: бобові — люпин багаторічний і однорічний, буркун білий і жовтий, сераделу, вику озиму та яру, пелюшку, горох тощо; злакові — жито озиме, райграс, а також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ідсівні злакові та бобові багаторічні трави, використовуючи перший укіс на корм худобі, а отаву — на добриво. За наявності азотних добрив перспективно для сидерації використовувати капустяні культури (</w:t>
            </w:r>
            <w:proofErr w:type="gramStart"/>
            <w:r w:rsidRPr="00021D65">
              <w:rPr>
                <w:rFonts w:ascii="Times New Roman" w:hAnsi="Times New Roman" w:cs="Times New Roman"/>
                <w:color w:val="000000"/>
                <w:sz w:val="28"/>
                <w:szCs w:val="28"/>
              </w:rPr>
              <w:t>р</w:t>
            </w:r>
            <w:proofErr w:type="gramEnd"/>
            <w:r w:rsidRPr="00021D65">
              <w:rPr>
                <w:rFonts w:ascii="Times New Roman" w:hAnsi="Times New Roman" w:cs="Times New Roman"/>
                <w:color w:val="000000"/>
                <w:sz w:val="28"/>
                <w:szCs w:val="28"/>
              </w:rPr>
              <w:t>іпак озимий та ярий, суріпицю озиму та яру, редьку олійну, гірчицу білу, перко), фацелію, кормовий горох та інших швидкорослі культури та їх суміші. В якості сидеральних культур можуть знайти застосування астрагал, маш, чина, пожитник, люцерна, еспарцет, сочевиця, боби кінські, язвенник, шабдар, берс, соя, житняк, пайза, суданська трава та багато інших.</w:t>
            </w:r>
          </w:p>
          <w:p w:rsidR="0000607C" w:rsidRPr="00021D65" w:rsidRDefault="0000607C" w:rsidP="00CF1071">
            <w:pPr>
              <w:ind w:firstLine="567"/>
              <w:jc w:val="both"/>
              <w:rPr>
                <w:rFonts w:ascii="Times New Roman" w:hAnsi="Times New Roman" w:cs="Times New Roman"/>
                <w:color w:val="000000"/>
                <w:sz w:val="28"/>
                <w:szCs w:val="28"/>
              </w:rPr>
            </w:pPr>
            <w:proofErr w:type="gramStart"/>
            <w:r w:rsidRPr="00021D65">
              <w:rPr>
                <w:rFonts w:ascii="Times New Roman" w:hAnsi="Times New Roman" w:cs="Times New Roman"/>
                <w:color w:val="000000"/>
                <w:sz w:val="28"/>
                <w:szCs w:val="28"/>
              </w:rPr>
              <w:lastRenderedPageBreak/>
              <w:t>Стр</w:t>
            </w:r>
            <w:proofErr w:type="gramEnd"/>
            <w:r w:rsidRPr="00021D65">
              <w:rPr>
                <w:rFonts w:ascii="Times New Roman" w:hAnsi="Times New Roman" w:cs="Times New Roman"/>
                <w:color w:val="000000"/>
                <w:sz w:val="28"/>
                <w:szCs w:val="28"/>
              </w:rPr>
              <w:t xml:space="preserve">імка динаміка клімату в бік потепління суттєво змінює звичайні уявлення щодо різноманіття біологічного набору та технологічних можливостей деяких уже давно відомих культур. </w:t>
            </w:r>
            <w:proofErr w:type="gramStart"/>
            <w:r w:rsidRPr="00021D65">
              <w:rPr>
                <w:rFonts w:ascii="Times New Roman" w:hAnsi="Times New Roman" w:cs="Times New Roman"/>
                <w:color w:val="000000"/>
                <w:sz w:val="28"/>
                <w:szCs w:val="28"/>
              </w:rPr>
              <w:t>Добре</w:t>
            </w:r>
            <w:proofErr w:type="gramEnd"/>
            <w:r w:rsidRPr="00021D65">
              <w:rPr>
                <w:rFonts w:ascii="Times New Roman" w:hAnsi="Times New Roman" w:cs="Times New Roman"/>
                <w:color w:val="000000"/>
                <w:sz w:val="28"/>
                <w:szCs w:val="28"/>
              </w:rPr>
              <w:t xml:space="preserve"> відомі раніше культури можуть проявляти себе за цих умов з раніше не відомих сторін і демонструвати відмінну продуктивність. </w:t>
            </w:r>
            <w:proofErr w:type="gramStart"/>
            <w:r w:rsidRPr="00021D65">
              <w:rPr>
                <w:rFonts w:ascii="Times New Roman" w:hAnsi="Times New Roman" w:cs="Times New Roman"/>
                <w:color w:val="000000"/>
                <w:sz w:val="28"/>
                <w:szCs w:val="28"/>
              </w:rPr>
              <w:t>Доц</w:t>
            </w:r>
            <w:proofErr w:type="gramEnd"/>
            <w:r w:rsidRPr="00021D65">
              <w:rPr>
                <w:rFonts w:ascii="Times New Roman" w:hAnsi="Times New Roman" w:cs="Times New Roman"/>
                <w:color w:val="000000"/>
                <w:sz w:val="28"/>
                <w:szCs w:val="28"/>
              </w:rPr>
              <w:t>ільно випробувати нові культури, що добре переносять посушливі періоди, маловимогливі до ґрунту, пристосовані до зростання в пустелях. Це рослини з сімейства бобових (астрагал шерстистий; солодка гола, шорстка і уральська; горошок маловолосатий, мишачий і тонколистий; чину бульбову і лугову; еспарцет донський і великий; пожитник крупно квітковий; верблюча колючка помилкова або звичайна), тонконогих (тростяник Кареліна, волоснець багатостебловий і гігантський, осока здутоплідна і колхидська) і багато інших культур. Головне, щоб земля не пустувала, а була покрита зеленим покривом.</w:t>
            </w:r>
          </w:p>
          <w:p w:rsidR="0000607C" w:rsidRPr="00021D65" w:rsidRDefault="0000607C" w:rsidP="00CF1071">
            <w:pPr>
              <w:spacing w:after="0"/>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У Німеччині серед культур на зелене добриво надають перевагу бобовим (конюшина лугова, пасовищна, гібридна, інкарнатна, перська, олександрійська), зернобобовим (люпин, серадела, вика озима та яра, боби кормові, горох польовий), тонконогим (райграси уельський, німецький, гібридний, однорічний), капустяним (</w:t>
            </w:r>
            <w:proofErr w:type="gramStart"/>
            <w:r w:rsidRPr="00021D65">
              <w:rPr>
                <w:rFonts w:ascii="Times New Roman" w:hAnsi="Times New Roman" w:cs="Times New Roman"/>
                <w:color w:val="000000"/>
                <w:sz w:val="28"/>
                <w:szCs w:val="28"/>
              </w:rPr>
              <w:t>р</w:t>
            </w:r>
            <w:proofErr w:type="gramEnd"/>
            <w:r w:rsidRPr="00021D65">
              <w:rPr>
                <w:rFonts w:ascii="Times New Roman" w:hAnsi="Times New Roman" w:cs="Times New Roman"/>
                <w:color w:val="000000"/>
                <w:sz w:val="28"/>
                <w:szCs w:val="28"/>
              </w:rPr>
              <w:t>іпак ярий та озимий, редька олійна, гірчиця, суріпиця озима та яра), фацелії та ін.</w:t>
            </w:r>
          </w:p>
          <w:p w:rsidR="0000607C" w:rsidRPr="00021D65" w:rsidRDefault="0000607C" w:rsidP="00CF1071">
            <w:pPr>
              <w:spacing w:before="240"/>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Заслуговує на увагу використання ароматичних рослин в якості зеленого добрива:</w:t>
            </w:r>
            <w:r w:rsidRPr="00021D65">
              <w:rPr>
                <w:rStyle w:val="apple-converted-space"/>
                <w:rFonts w:ascii="Times New Roman" w:hAnsi="Times New Roman" w:cs="Times New Roman"/>
                <w:color w:val="000000"/>
                <w:sz w:val="28"/>
                <w:szCs w:val="28"/>
              </w:rPr>
              <w:t> </w:t>
            </w:r>
            <w:r w:rsidRPr="00021D65">
              <w:rPr>
                <w:rStyle w:val="a6"/>
                <w:rFonts w:ascii="Times New Roman" w:hAnsi="Times New Roman" w:cs="Times New Roman"/>
                <w:color w:val="000000"/>
                <w:sz w:val="28"/>
                <w:szCs w:val="28"/>
              </w:rPr>
              <w:t>Tagetes L.</w:t>
            </w:r>
            <w:r w:rsidRPr="00021D65">
              <w:rPr>
                <w:rFonts w:ascii="Times New Roman" w:hAnsi="Times New Roman" w:cs="Times New Roman"/>
                <w:color w:val="000000"/>
                <w:sz w:val="28"/>
                <w:szCs w:val="28"/>
              </w:rPr>
              <w:t>(чорнобривці),</w:t>
            </w:r>
            <w:r w:rsidRPr="00021D65">
              <w:rPr>
                <w:rStyle w:val="apple-converted-space"/>
                <w:rFonts w:ascii="Times New Roman" w:hAnsi="Times New Roman" w:cs="Times New Roman"/>
                <w:color w:val="000000"/>
                <w:sz w:val="28"/>
                <w:szCs w:val="28"/>
              </w:rPr>
              <w:t> </w:t>
            </w:r>
            <w:r w:rsidRPr="00021D65">
              <w:rPr>
                <w:rStyle w:val="a6"/>
                <w:rFonts w:ascii="Times New Roman" w:hAnsi="Times New Roman" w:cs="Times New Roman"/>
                <w:color w:val="000000"/>
                <w:sz w:val="28"/>
                <w:szCs w:val="28"/>
              </w:rPr>
              <w:t>Calendula L.</w:t>
            </w:r>
            <w:r w:rsidRPr="00021D65">
              <w:rPr>
                <w:rStyle w:val="apple-converted-space"/>
                <w:rFonts w:ascii="Times New Roman" w:hAnsi="Times New Roman" w:cs="Times New Roman"/>
                <w:color w:val="000000"/>
                <w:sz w:val="28"/>
                <w:szCs w:val="28"/>
              </w:rPr>
              <w:t> </w:t>
            </w:r>
            <w:r w:rsidRPr="00021D65">
              <w:rPr>
                <w:rFonts w:ascii="Times New Roman" w:hAnsi="Times New Roman" w:cs="Times New Roman"/>
                <w:color w:val="000000"/>
                <w:sz w:val="28"/>
                <w:szCs w:val="28"/>
              </w:rPr>
              <w:t>(нагідки),</w:t>
            </w:r>
            <w:r w:rsidRPr="00021D65">
              <w:rPr>
                <w:rStyle w:val="apple-converted-space"/>
                <w:rFonts w:ascii="Times New Roman" w:hAnsi="Times New Roman" w:cs="Times New Roman"/>
                <w:color w:val="000000"/>
                <w:sz w:val="28"/>
                <w:szCs w:val="28"/>
              </w:rPr>
              <w:t> </w:t>
            </w:r>
            <w:r w:rsidRPr="00021D65">
              <w:rPr>
                <w:rStyle w:val="a6"/>
                <w:rFonts w:ascii="Times New Roman" w:hAnsi="Times New Roman" w:cs="Times New Roman"/>
                <w:color w:val="000000"/>
                <w:sz w:val="28"/>
                <w:szCs w:val="28"/>
              </w:rPr>
              <w:t>Mentha L.</w:t>
            </w:r>
            <w:r w:rsidRPr="00021D65">
              <w:rPr>
                <w:rStyle w:val="apple-converted-space"/>
                <w:rFonts w:ascii="Times New Roman" w:hAnsi="Times New Roman" w:cs="Times New Roman"/>
                <w:color w:val="000000"/>
                <w:sz w:val="28"/>
                <w:szCs w:val="28"/>
              </w:rPr>
              <w:t> </w:t>
            </w:r>
            <w:r w:rsidRPr="00021D65">
              <w:rPr>
                <w:rFonts w:ascii="Times New Roman" w:hAnsi="Times New Roman" w:cs="Times New Roman"/>
                <w:color w:val="000000"/>
                <w:sz w:val="28"/>
                <w:szCs w:val="28"/>
              </w:rPr>
              <w:t>(</w:t>
            </w:r>
            <w:proofErr w:type="gramStart"/>
            <w:r w:rsidRPr="00021D65">
              <w:rPr>
                <w:rFonts w:ascii="Times New Roman" w:hAnsi="Times New Roman" w:cs="Times New Roman"/>
                <w:color w:val="000000"/>
                <w:sz w:val="28"/>
                <w:szCs w:val="28"/>
              </w:rPr>
              <w:t>м’ята</w:t>
            </w:r>
            <w:proofErr w:type="gramEnd"/>
            <w:r w:rsidRPr="00021D65">
              <w:rPr>
                <w:rFonts w:ascii="Times New Roman" w:hAnsi="Times New Roman" w:cs="Times New Roman"/>
                <w:color w:val="000000"/>
                <w:sz w:val="28"/>
                <w:szCs w:val="28"/>
              </w:rPr>
              <w:t>),</w:t>
            </w:r>
            <w:r w:rsidRPr="00021D65">
              <w:rPr>
                <w:rStyle w:val="apple-converted-space"/>
                <w:rFonts w:ascii="Times New Roman" w:hAnsi="Times New Roman" w:cs="Times New Roman"/>
                <w:color w:val="000000"/>
                <w:sz w:val="28"/>
                <w:szCs w:val="28"/>
              </w:rPr>
              <w:t> </w:t>
            </w:r>
            <w:r w:rsidRPr="00021D65">
              <w:rPr>
                <w:rStyle w:val="a6"/>
                <w:rFonts w:ascii="Times New Roman" w:hAnsi="Times New Roman" w:cs="Times New Roman"/>
                <w:color w:val="000000"/>
                <w:sz w:val="28"/>
                <w:szCs w:val="28"/>
              </w:rPr>
              <w:t>Geranium L</w:t>
            </w:r>
            <w:r w:rsidRPr="00021D65">
              <w:rPr>
                <w:rFonts w:ascii="Times New Roman" w:hAnsi="Times New Roman" w:cs="Times New Roman"/>
                <w:color w:val="000000"/>
                <w:sz w:val="28"/>
                <w:szCs w:val="28"/>
              </w:rPr>
              <w:t>.</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Сидерацію потрібно запроваджувати з відповідною алелопатичною узгодженістю </w:t>
            </w:r>
            <w:proofErr w:type="gramStart"/>
            <w:r w:rsidRPr="00021D65">
              <w:rPr>
                <w:rFonts w:ascii="Times New Roman" w:hAnsi="Times New Roman" w:cs="Times New Roman"/>
                <w:color w:val="000000"/>
                <w:sz w:val="28"/>
                <w:szCs w:val="28"/>
              </w:rPr>
              <w:t>між</w:t>
            </w:r>
            <w:proofErr w:type="gramEnd"/>
            <w:r w:rsidRPr="00021D65">
              <w:rPr>
                <w:rFonts w:ascii="Times New Roman" w:hAnsi="Times New Roman" w:cs="Times New Roman"/>
                <w:color w:val="000000"/>
                <w:sz w:val="28"/>
                <w:szCs w:val="28"/>
              </w:rPr>
              <w:t xml:space="preserve"> культурами. Ефективність її значно зроста</w:t>
            </w:r>
            <w:proofErr w:type="gramStart"/>
            <w:r w:rsidRPr="00021D65">
              <w:rPr>
                <w:rFonts w:ascii="Times New Roman" w:hAnsi="Times New Roman" w:cs="Times New Roman"/>
                <w:color w:val="000000"/>
                <w:sz w:val="28"/>
                <w:szCs w:val="28"/>
              </w:rPr>
              <w:t>є,</w:t>
            </w:r>
            <w:proofErr w:type="gramEnd"/>
            <w:r w:rsidRPr="00021D65">
              <w:rPr>
                <w:rFonts w:ascii="Times New Roman" w:hAnsi="Times New Roman" w:cs="Times New Roman"/>
                <w:color w:val="000000"/>
                <w:sz w:val="28"/>
                <w:szCs w:val="28"/>
              </w:rPr>
              <w:t xml:space="preserve"> коли сумішки складаються з правильно підібраних культур, як-от:</w:t>
            </w:r>
          </w:p>
          <w:p w:rsidR="0000607C" w:rsidRPr="00021D65" w:rsidRDefault="0000607C" w:rsidP="00CF1071">
            <w:pPr>
              <w:numPr>
                <w:ilvl w:val="0"/>
                <w:numId w:val="9"/>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гірчиця + </w:t>
            </w:r>
            <w:proofErr w:type="gramStart"/>
            <w:r w:rsidRPr="00021D65">
              <w:rPr>
                <w:rFonts w:ascii="Times New Roman" w:hAnsi="Times New Roman" w:cs="Times New Roman"/>
                <w:color w:val="000000"/>
                <w:sz w:val="28"/>
                <w:szCs w:val="28"/>
              </w:rPr>
              <w:t>р</w:t>
            </w:r>
            <w:proofErr w:type="gramEnd"/>
            <w:r w:rsidRPr="00021D65">
              <w:rPr>
                <w:rFonts w:ascii="Times New Roman" w:hAnsi="Times New Roman" w:cs="Times New Roman"/>
                <w:color w:val="000000"/>
                <w:sz w:val="28"/>
                <w:szCs w:val="28"/>
              </w:rPr>
              <w:t>іпак ярий;</w:t>
            </w:r>
          </w:p>
          <w:p w:rsidR="0000607C" w:rsidRPr="00021D65" w:rsidRDefault="0000607C" w:rsidP="00CF1071">
            <w:pPr>
              <w:numPr>
                <w:ilvl w:val="0"/>
                <w:numId w:val="9"/>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еспарцет + райграс однорічний;</w:t>
            </w:r>
          </w:p>
          <w:p w:rsidR="0000607C" w:rsidRPr="00021D65" w:rsidRDefault="0000607C" w:rsidP="00CF1071">
            <w:pPr>
              <w:numPr>
                <w:ilvl w:val="0"/>
                <w:numId w:val="9"/>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овес + вика + </w:t>
            </w:r>
            <w:proofErr w:type="gramStart"/>
            <w:r w:rsidRPr="00021D65">
              <w:rPr>
                <w:rFonts w:ascii="Times New Roman" w:hAnsi="Times New Roman" w:cs="Times New Roman"/>
                <w:color w:val="000000"/>
                <w:sz w:val="28"/>
                <w:szCs w:val="28"/>
              </w:rPr>
              <w:t>г</w:t>
            </w:r>
            <w:proofErr w:type="gramEnd"/>
            <w:r w:rsidRPr="00021D65">
              <w:rPr>
                <w:rFonts w:ascii="Times New Roman" w:hAnsi="Times New Roman" w:cs="Times New Roman"/>
                <w:color w:val="000000"/>
                <w:sz w:val="28"/>
                <w:szCs w:val="28"/>
              </w:rPr>
              <w:t>ірчиця;</w:t>
            </w:r>
          </w:p>
          <w:p w:rsidR="0000607C" w:rsidRPr="00021D65" w:rsidRDefault="0000607C" w:rsidP="00CF1071">
            <w:pPr>
              <w:numPr>
                <w:ilvl w:val="0"/>
                <w:numId w:val="9"/>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вика + овес;</w:t>
            </w:r>
          </w:p>
          <w:p w:rsidR="0000607C" w:rsidRPr="00021D65" w:rsidRDefault="0000607C" w:rsidP="00CF1071">
            <w:pPr>
              <w:numPr>
                <w:ilvl w:val="0"/>
                <w:numId w:val="9"/>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солома попередника + гірчиця;</w:t>
            </w:r>
          </w:p>
          <w:p w:rsidR="0000607C" w:rsidRPr="00021D65" w:rsidRDefault="0000607C" w:rsidP="00CF1071">
            <w:pPr>
              <w:numPr>
                <w:ilvl w:val="0"/>
                <w:numId w:val="9"/>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солома + редька олійна тощо.</w:t>
            </w:r>
          </w:p>
          <w:p w:rsidR="0000607C" w:rsidRPr="00021D65" w:rsidRDefault="0000607C" w:rsidP="00CF1071">
            <w:pPr>
              <w:spacing w:before="240"/>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Дуже популярними є суміші озимих — вики і жита, ярих — вики і вівса, гороху і вівса, пелюшки і кормових бобів, вики ярої, пелюшки й </w:t>
            </w:r>
            <w:proofErr w:type="gramStart"/>
            <w:r w:rsidRPr="00021D65">
              <w:rPr>
                <w:rFonts w:ascii="Times New Roman" w:hAnsi="Times New Roman" w:cs="Times New Roman"/>
                <w:color w:val="000000"/>
                <w:sz w:val="28"/>
                <w:szCs w:val="28"/>
              </w:rPr>
              <w:t>р</w:t>
            </w:r>
            <w:proofErr w:type="gramEnd"/>
            <w:r w:rsidRPr="00021D65">
              <w:rPr>
                <w:rFonts w:ascii="Times New Roman" w:hAnsi="Times New Roman" w:cs="Times New Roman"/>
                <w:color w:val="000000"/>
                <w:sz w:val="28"/>
                <w:szCs w:val="28"/>
              </w:rPr>
              <w:t>іпаку.</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Потрібно не забувати про санітарний розрив </w:t>
            </w:r>
            <w:proofErr w:type="gramStart"/>
            <w:r w:rsidRPr="00021D65">
              <w:rPr>
                <w:rFonts w:ascii="Times New Roman" w:hAnsi="Times New Roman" w:cs="Times New Roman"/>
                <w:color w:val="000000"/>
                <w:sz w:val="28"/>
                <w:szCs w:val="28"/>
              </w:rPr>
              <w:t>між</w:t>
            </w:r>
            <w:proofErr w:type="gramEnd"/>
            <w:r w:rsidRPr="00021D65">
              <w:rPr>
                <w:rFonts w:ascii="Times New Roman" w:hAnsi="Times New Roman" w:cs="Times New Roman"/>
                <w:color w:val="000000"/>
                <w:sz w:val="28"/>
                <w:szCs w:val="28"/>
              </w:rPr>
              <w:t xml:space="preserve"> попередниками рослин на зелене добриво та наступними культурами. Так, капустяні сидерати не можна розміщувати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ісля інших культур цієї родини, ріпаку, буряків цукрових </w:t>
            </w:r>
            <w:r w:rsidRPr="00021D65">
              <w:rPr>
                <w:rFonts w:ascii="Times New Roman" w:hAnsi="Times New Roman" w:cs="Times New Roman"/>
                <w:color w:val="000000"/>
                <w:sz w:val="28"/>
                <w:szCs w:val="28"/>
              </w:rPr>
              <w:lastRenderedPageBreak/>
              <w:t xml:space="preserve">та льону олійного, які мають спільні шкідники і хвороби, а також після соняшнику. Не слід включати бобові </w:t>
            </w:r>
            <w:proofErr w:type="gramStart"/>
            <w:r w:rsidRPr="00021D65">
              <w:rPr>
                <w:rFonts w:ascii="Times New Roman" w:hAnsi="Times New Roman" w:cs="Times New Roman"/>
                <w:color w:val="000000"/>
                <w:sz w:val="28"/>
                <w:szCs w:val="28"/>
              </w:rPr>
              <w:t>в</w:t>
            </w:r>
            <w:proofErr w:type="gramEnd"/>
            <w:r w:rsidRPr="00021D65">
              <w:rPr>
                <w:rFonts w:ascii="Times New Roman" w:hAnsi="Times New Roman" w:cs="Times New Roman"/>
                <w:color w:val="000000"/>
                <w:sz w:val="28"/>
                <w:szCs w:val="28"/>
              </w:rPr>
              <w:t xml:space="preserve"> сівозміни з горохом і соєю, багаторічні трави з колосовими та просапними (враховуючи ефекти висушування ґрунту). Проте насичені зерновими сівозміни доречно розбивати посівами буркуну або гірчиці білої для боротьби з кореневими гнилями та поліпшення біорізноманіття у структурі посіві</w:t>
            </w:r>
            <w:proofErr w:type="gramStart"/>
            <w:r w:rsidRPr="00021D65">
              <w:rPr>
                <w:rFonts w:ascii="Times New Roman" w:hAnsi="Times New Roman" w:cs="Times New Roman"/>
                <w:color w:val="000000"/>
                <w:sz w:val="28"/>
                <w:szCs w:val="28"/>
              </w:rPr>
              <w:t>в</w:t>
            </w:r>
            <w:proofErr w:type="gramEnd"/>
            <w:r w:rsidRPr="00021D65">
              <w:rPr>
                <w:rFonts w:ascii="Times New Roman" w:hAnsi="Times New Roman" w:cs="Times New Roman"/>
                <w:color w:val="000000"/>
                <w:sz w:val="28"/>
                <w:szCs w:val="28"/>
              </w:rPr>
              <w:t>.</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Ґрунтово-кліматичні умови України дають змогу висі</w:t>
            </w:r>
            <w:proofErr w:type="gramStart"/>
            <w:r w:rsidRPr="00021D65">
              <w:rPr>
                <w:rFonts w:ascii="Times New Roman" w:hAnsi="Times New Roman" w:cs="Times New Roman"/>
                <w:color w:val="000000"/>
                <w:sz w:val="28"/>
                <w:szCs w:val="28"/>
              </w:rPr>
              <w:t>вати на</w:t>
            </w:r>
            <w:proofErr w:type="gramEnd"/>
            <w:r w:rsidRPr="00021D65">
              <w:rPr>
                <w:rFonts w:ascii="Times New Roman" w:hAnsi="Times New Roman" w:cs="Times New Roman"/>
                <w:color w:val="000000"/>
                <w:sz w:val="28"/>
                <w:szCs w:val="28"/>
              </w:rPr>
              <w:t xml:space="preserve"> зелене добриво велику кількість культур (табл. 1).</w:t>
            </w:r>
          </w:p>
          <w:p w:rsidR="0000607C" w:rsidRPr="00021D65" w:rsidRDefault="0000607C" w:rsidP="00CF1071">
            <w:pPr>
              <w:ind w:firstLine="567"/>
              <w:jc w:val="center"/>
              <w:rPr>
                <w:rFonts w:ascii="Times New Roman" w:hAnsi="Times New Roman" w:cs="Times New Roman"/>
                <w:color w:val="000000"/>
                <w:sz w:val="28"/>
                <w:szCs w:val="28"/>
              </w:rPr>
            </w:pPr>
            <w:r w:rsidRPr="00021D65">
              <w:rPr>
                <w:rStyle w:val="a4"/>
                <w:rFonts w:ascii="Times New Roman" w:hAnsi="Times New Roman" w:cs="Times New Roman"/>
                <w:color w:val="000000"/>
                <w:sz w:val="28"/>
                <w:szCs w:val="28"/>
              </w:rPr>
              <w:t>Таблиця 1.</w:t>
            </w:r>
            <w:r w:rsidRPr="00021D65">
              <w:rPr>
                <w:rStyle w:val="apple-converted-space"/>
                <w:rFonts w:ascii="Times New Roman" w:hAnsi="Times New Roman" w:cs="Times New Roman"/>
                <w:b/>
                <w:bCs/>
                <w:color w:val="000000"/>
                <w:sz w:val="28"/>
                <w:szCs w:val="28"/>
              </w:rPr>
              <w:t> </w:t>
            </w:r>
            <w:r w:rsidRPr="00021D65">
              <w:rPr>
                <w:rFonts w:ascii="Times New Roman" w:hAnsi="Times New Roman" w:cs="Times New Roman"/>
                <w:color w:val="000000"/>
                <w:sz w:val="28"/>
                <w:szCs w:val="28"/>
              </w:rPr>
              <w:t xml:space="preserve">Придатність культур для сидерації у проміжних </w:t>
            </w:r>
            <w:proofErr w:type="gramStart"/>
            <w:r w:rsidRPr="00021D65">
              <w:rPr>
                <w:rFonts w:ascii="Times New Roman" w:hAnsi="Times New Roman" w:cs="Times New Roman"/>
                <w:color w:val="000000"/>
                <w:sz w:val="28"/>
                <w:szCs w:val="28"/>
              </w:rPr>
              <w:t>пос</w:t>
            </w:r>
            <w:proofErr w:type="gramEnd"/>
            <w:r w:rsidRPr="00021D65">
              <w:rPr>
                <w:rFonts w:ascii="Times New Roman" w:hAnsi="Times New Roman" w:cs="Times New Roman"/>
                <w:color w:val="000000"/>
                <w:sz w:val="28"/>
                <w:szCs w:val="28"/>
              </w:rPr>
              <w:t>івах</w:t>
            </w:r>
          </w:p>
          <w:p w:rsidR="0000607C" w:rsidRPr="00021D65" w:rsidRDefault="0000607C" w:rsidP="00CF1071">
            <w:pPr>
              <w:ind w:firstLine="567"/>
              <w:jc w:val="center"/>
              <w:rPr>
                <w:rFonts w:ascii="Times New Roman" w:hAnsi="Times New Roman" w:cs="Times New Roman"/>
                <w:color w:val="000000"/>
                <w:sz w:val="28"/>
                <w:szCs w:val="28"/>
              </w:rPr>
            </w:pPr>
            <w:r w:rsidRPr="00021D65">
              <w:rPr>
                <w:rFonts w:ascii="Times New Roman" w:hAnsi="Times New Roman" w:cs="Times New Roman"/>
                <w:color w:val="000000"/>
                <w:sz w:val="28"/>
                <w:szCs w:val="28"/>
              </w:rPr>
              <w:t>(М. Й. Шевчук та ін., 2012)</w:t>
            </w:r>
          </w:p>
          <w:p w:rsidR="0000607C" w:rsidRPr="00021D65" w:rsidRDefault="0000607C" w:rsidP="00CF1071">
            <w:pPr>
              <w:ind w:firstLine="567"/>
              <w:jc w:val="center"/>
              <w:rPr>
                <w:rFonts w:ascii="Times New Roman" w:hAnsi="Times New Roman" w:cs="Times New Roman"/>
                <w:color w:val="000000"/>
                <w:sz w:val="28"/>
                <w:szCs w:val="28"/>
              </w:rPr>
            </w:pPr>
            <w:r w:rsidRPr="00021D65">
              <w:rPr>
                <w:rFonts w:ascii="Times New Roman" w:hAnsi="Times New Roman" w:cs="Times New Roman"/>
                <w:color w:val="000000"/>
                <w:sz w:val="28"/>
                <w:szCs w:val="28"/>
              </w:rPr>
              <w:t> </w:t>
            </w:r>
          </w:p>
          <w:p w:rsidR="0000607C" w:rsidRPr="00021D65" w:rsidRDefault="0000607C" w:rsidP="00CF1071">
            <w:pPr>
              <w:ind w:firstLine="567"/>
              <w:jc w:val="center"/>
              <w:rPr>
                <w:rFonts w:ascii="Times New Roman" w:hAnsi="Times New Roman" w:cs="Times New Roman"/>
                <w:color w:val="000000"/>
                <w:sz w:val="28"/>
                <w:szCs w:val="28"/>
              </w:rPr>
            </w:pPr>
            <w:r w:rsidRPr="00021D65">
              <w:rPr>
                <w:rFonts w:ascii="Times New Roman" w:hAnsi="Times New Roman" w:cs="Times New Roman"/>
                <w:noProof/>
                <w:color w:val="000000"/>
                <w:sz w:val="28"/>
                <w:szCs w:val="28"/>
                <w:lang w:eastAsia="ru-RU"/>
              </w:rPr>
              <w:drawing>
                <wp:inline distT="0" distB="0" distL="0" distR="0">
                  <wp:extent cx="4976803" cy="2804746"/>
                  <wp:effectExtent l="19050" t="0" r="0" b="0"/>
                  <wp:docPr id="24" name="Рисунок 24" descr="http://www.agro-business.com.ua/images/24-319/24_319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gro-business.com.ua/images/24-319/24_319_34-1.jpg"/>
                          <pic:cNvPicPr>
                            <a:picLocks noChangeAspect="1" noChangeArrowheads="1"/>
                          </pic:cNvPicPr>
                        </pic:nvPicPr>
                        <pic:blipFill>
                          <a:blip r:embed="rId49" cstate="print"/>
                          <a:srcRect/>
                          <a:stretch>
                            <a:fillRect/>
                          </a:stretch>
                        </pic:blipFill>
                        <pic:spPr bwMode="auto">
                          <a:xfrm>
                            <a:off x="0" y="0"/>
                            <a:ext cx="4978560" cy="2805736"/>
                          </a:xfrm>
                          <a:prstGeom prst="rect">
                            <a:avLst/>
                          </a:prstGeom>
                          <a:noFill/>
                          <a:ln w="9525">
                            <a:noFill/>
                            <a:miter lim="800000"/>
                            <a:headEnd/>
                            <a:tailEnd/>
                          </a:ln>
                        </pic:spPr>
                      </pic:pic>
                    </a:graphicData>
                  </a:graphic>
                </wp:inline>
              </w:drawing>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У регіонах з достатнім зволоженням слід висівати люпин, конюшину, вико-вівсяні суміші, райграс, капустяні культури, </w:t>
            </w:r>
            <w:proofErr w:type="gramStart"/>
            <w:r w:rsidRPr="00021D65">
              <w:rPr>
                <w:rFonts w:ascii="Times New Roman" w:hAnsi="Times New Roman" w:cs="Times New Roman"/>
                <w:color w:val="000000"/>
                <w:sz w:val="28"/>
                <w:szCs w:val="28"/>
              </w:rPr>
              <w:t>у</w:t>
            </w:r>
            <w:proofErr w:type="gramEnd"/>
            <w:r w:rsidRPr="00021D65">
              <w:rPr>
                <w:rFonts w:ascii="Times New Roman" w:hAnsi="Times New Roman" w:cs="Times New Roman"/>
                <w:color w:val="000000"/>
                <w:sz w:val="28"/>
                <w:szCs w:val="28"/>
              </w:rPr>
              <w:t xml:space="preserve"> більш посушливих умовах — вико-житню, вико-вівсяну та горохово-вівсяну суміші, горох, буркун, еспарцет.</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На бідних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іщаних ґрунтах добре ростуть дуже вимогливі до вологи середела, люпин та фацелія. Карбонатні ґрунти добре витримують лише люпин білий та буркун. Для бідних ґрунтів із надмірною кислотністю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ідходять тонконогі — жито озиме та його різновиди (зеленоукісне, багаторічне), овес, райграс. Капустяні потребують зв’язаніших і родючіших ґрунтів (окрім відносно невибагливої редьки олійної).</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Вибираючи сидеральну культуру, зважають на вартість насіння, яке </w:t>
            </w:r>
            <w:r w:rsidRPr="00021D65">
              <w:rPr>
                <w:rFonts w:ascii="Times New Roman" w:hAnsi="Times New Roman" w:cs="Times New Roman"/>
                <w:color w:val="000000"/>
                <w:sz w:val="28"/>
                <w:szCs w:val="28"/>
              </w:rPr>
              <w:lastRenderedPageBreak/>
              <w:t xml:space="preserve">потрібно висіяти на 1 га </w:t>
            </w:r>
            <w:proofErr w:type="gramStart"/>
            <w:r w:rsidRPr="00021D65">
              <w:rPr>
                <w:rFonts w:ascii="Times New Roman" w:hAnsi="Times New Roman" w:cs="Times New Roman"/>
                <w:color w:val="000000"/>
                <w:sz w:val="28"/>
                <w:szCs w:val="28"/>
              </w:rPr>
              <w:t>пос</w:t>
            </w:r>
            <w:proofErr w:type="gramEnd"/>
            <w:r w:rsidRPr="00021D65">
              <w:rPr>
                <w:rFonts w:ascii="Times New Roman" w:hAnsi="Times New Roman" w:cs="Times New Roman"/>
                <w:color w:val="000000"/>
                <w:sz w:val="28"/>
                <w:szCs w:val="28"/>
              </w:rPr>
              <w:t xml:space="preserve">івної площі. За використання на зелене добриво тонконогих культур доцільно третину або половину норми азотних і всю норму фосфорних й калійних добрив, призначену для основної культури, внести під сидерат. Біомаса сидерату </w:t>
            </w:r>
            <w:proofErr w:type="gramStart"/>
            <w:r w:rsidRPr="00021D65">
              <w:rPr>
                <w:rFonts w:ascii="Times New Roman" w:hAnsi="Times New Roman" w:cs="Times New Roman"/>
                <w:color w:val="000000"/>
                <w:sz w:val="28"/>
                <w:szCs w:val="28"/>
              </w:rPr>
              <w:t>в</w:t>
            </w:r>
            <w:proofErr w:type="gramEnd"/>
            <w:r w:rsidRPr="00021D65">
              <w:rPr>
                <w:rFonts w:ascii="Times New Roman" w:hAnsi="Times New Roman" w:cs="Times New Roman"/>
                <w:color w:val="000000"/>
                <w:sz w:val="28"/>
                <w:szCs w:val="28"/>
              </w:rPr>
              <w:t xml:space="preserve"> </w:t>
            </w:r>
            <w:proofErr w:type="gramStart"/>
            <w:r w:rsidRPr="00021D65">
              <w:rPr>
                <w:rFonts w:ascii="Times New Roman" w:hAnsi="Times New Roman" w:cs="Times New Roman"/>
                <w:color w:val="000000"/>
                <w:sz w:val="28"/>
                <w:szCs w:val="28"/>
              </w:rPr>
              <w:t>такому</w:t>
            </w:r>
            <w:proofErr w:type="gramEnd"/>
            <w:r w:rsidRPr="00021D65">
              <w:rPr>
                <w:rFonts w:ascii="Times New Roman" w:hAnsi="Times New Roman" w:cs="Times New Roman"/>
                <w:color w:val="000000"/>
                <w:sz w:val="28"/>
                <w:szCs w:val="28"/>
              </w:rPr>
              <w:t xml:space="preserve"> разі може збільшуватися майже вдвічі.</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Застосовуючи на сидерацію капустяні культури, слід мати на увазі, що біомаса редьки олійної, </w:t>
            </w:r>
            <w:proofErr w:type="gramStart"/>
            <w:r w:rsidRPr="00021D65">
              <w:rPr>
                <w:rFonts w:ascii="Times New Roman" w:hAnsi="Times New Roman" w:cs="Times New Roman"/>
                <w:color w:val="000000"/>
                <w:sz w:val="28"/>
                <w:szCs w:val="28"/>
              </w:rPr>
              <w:t>р</w:t>
            </w:r>
            <w:proofErr w:type="gramEnd"/>
            <w:r w:rsidRPr="00021D65">
              <w:rPr>
                <w:rFonts w:ascii="Times New Roman" w:hAnsi="Times New Roman" w:cs="Times New Roman"/>
                <w:color w:val="000000"/>
                <w:sz w:val="28"/>
                <w:szCs w:val="28"/>
              </w:rPr>
              <w:t xml:space="preserve">іпаку, суріпки та інших визначається наявністю в ґрунті азоту та рівнем ґрунтової родючості взагалі. За низьких запасів азоту і на бідних ґрунтах капустяні сидерати зазвичай не вдаються зовсім. Тому для отримання високого врожаю зеленої маси капустяних потрібно обов’язково вносити мінеральні добрива у нормах 60-90 кг/га д. р. Бобові сидерати можуть мобілізувати 100-200 кг/га біологічного азоту, якого вистачає для вирощування не лише першої, </w:t>
            </w:r>
            <w:proofErr w:type="gramStart"/>
            <w:r w:rsidRPr="00021D65">
              <w:rPr>
                <w:rFonts w:ascii="Times New Roman" w:hAnsi="Times New Roman" w:cs="Times New Roman"/>
                <w:color w:val="000000"/>
                <w:sz w:val="28"/>
                <w:szCs w:val="28"/>
              </w:rPr>
              <w:t>а й</w:t>
            </w:r>
            <w:proofErr w:type="gramEnd"/>
            <w:r w:rsidRPr="00021D65">
              <w:rPr>
                <w:rFonts w:ascii="Times New Roman" w:hAnsi="Times New Roman" w:cs="Times New Roman"/>
                <w:color w:val="000000"/>
                <w:sz w:val="28"/>
                <w:szCs w:val="28"/>
              </w:rPr>
              <w:t xml:space="preserve"> наступних культур.</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В сидеральних парах основну культуру </w:t>
            </w:r>
            <w:proofErr w:type="gramStart"/>
            <w:r w:rsidRPr="00021D65">
              <w:rPr>
                <w:rFonts w:ascii="Times New Roman" w:hAnsi="Times New Roman" w:cs="Times New Roman"/>
                <w:color w:val="000000"/>
                <w:sz w:val="28"/>
                <w:szCs w:val="28"/>
              </w:rPr>
              <w:t>доц</w:t>
            </w:r>
            <w:proofErr w:type="gramEnd"/>
            <w:r w:rsidRPr="00021D65">
              <w:rPr>
                <w:rFonts w:ascii="Times New Roman" w:hAnsi="Times New Roman" w:cs="Times New Roman"/>
                <w:color w:val="000000"/>
                <w:sz w:val="28"/>
                <w:szCs w:val="28"/>
              </w:rPr>
              <w:t xml:space="preserve">ільно удобрювати через сидеральну, що підвищує ефективність добрив. Превага цього методу використання мінеральних добрив </w:t>
            </w:r>
            <w:proofErr w:type="gramStart"/>
            <w:r w:rsidRPr="00021D65">
              <w:rPr>
                <w:rFonts w:ascii="Times New Roman" w:hAnsi="Times New Roman" w:cs="Times New Roman"/>
                <w:color w:val="000000"/>
                <w:sz w:val="28"/>
                <w:szCs w:val="28"/>
              </w:rPr>
              <w:t>проявляється</w:t>
            </w:r>
            <w:proofErr w:type="gramEnd"/>
            <w:r w:rsidRPr="00021D65">
              <w:rPr>
                <w:rFonts w:ascii="Times New Roman" w:hAnsi="Times New Roman" w:cs="Times New Roman"/>
                <w:color w:val="000000"/>
                <w:sz w:val="28"/>
                <w:szCs w:val="28"/>
              </w:rPr>
              <w:t xml:space="preserve"> за всіх видів і норм удобрення сидеральних культур (табл. 2).</w:t>
            </w:r>
          </w:p>
          <w:p w:rsidR="0000607C" w:rsidRPr="00021D65" w:rsidRDefault="0000607C" w:rsidP="00CF1071">
            <w:pPr>
              <w:spacing w:after="0"/>
              <w:ind w:firstLine="567"/>
              <w:jc w:val="center"/>
              <w:rPr>
                <w:rFonts w:ascii="Times New Roman" w:hAnsi="Times New Roman" w:cs="Times New Roman"/>
                <w:color w:val="000000"/>
                <w:sz w:val="28"/>
                <w:szCs w:val="28"/>
              </w:rPr>
            </w:pPr>
            <w:r w:rsidRPr="00021D65">
              <w:rPr>
                <w:rStyle w:val="a4"/>
                <w:rFonts w:ascii="Times New Roman" w:hAnsi="Times New Roman" w:cs="Times New Roman"/>
                <w:color w:val="000000"/>
                <w:sz w:val="28"/>
                <w:szCs w:val="28"/>
              </w:rPr>
              <w:t>Таблиця 2.</w:t>
            </w:r>
            <w:r w:rsidR="0094712F">
              <w:rPr>
                <w:rStyle w:val="a4"/>
                <w:rFonts w:ascii="Times New Roman" w:hAnsi="Times New Roman" w:cs="Times New Roman"/>
                <w:color w:val="000000"/>
                <w:sz w:val="28"/>
                <w:szCs w:val="28"/>
                <w:lang w:val="uk-UA"/>
              </w:rPr>
              <w:t xml:space="preserve"> </w:t>
            </w:r>
            <w:r w:rsidRPr="00021D65">
              <w:rPr>
                <w:rFonts w:ascii="Times New Roman" w:hAnsi="Times New Roman" w:cs="Times New Roman"/>
                <w:color w:val="000000"/>
                <w:sz w:val="28"/>
                <w:szCs w:val="28"/>
              </w:rPr>
              <w:t xml:space="preserve">Врожайність пшениці озимої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ісля чистого і сидерального парів,</w:t>
            </w:r>
          </w:p>
          <w:p w:rsidR="0000607C" w:rsidRPr="00021D65" w:rsidRDefault="0000607C" w:rsidP="00CF1071">
            <w:pPr>
              <w:ind w:firstLine="567"/>
              <w:jc w:val="center"/>
              <w:rPr>
                <w:rFonts w:ascii="Times New Roman" w:hAnsi="Times New Roman" w:cs="Times New Roman"/>
                <w:color w:val="000000"/>
                <w:sz w:val="28"/>
                <w:szCs w:val="28"/>
              </w:rPr>
            </w:pPr>
            <w:r w:rsidRPr="00021D65">
              <w:rPr>
                <w:rFonts w:ascii="Times New Roman" w:hAnsi="Times New Roman" w:cs="Times New Roman"/>
                <w:color w:val="000000"/>
                <w:sz w:val="28"/>
                <w:szCs w:val="28"/>
              </w:rPr>
              <w:t>залежно від строків внесення мінеральних добрив (2014-2015 рр.), ц/га</w:t>
            </w:r>
          </w:p>
          <w:p w:rsidR="0000607C" w:rsidRPr="00021D65" w:rsidRDefault="0000607C" w:rsidP="00CF1071">
            <w:pPr>
              <w:ind w:firstLine="567"/>
              <w:jc w:val="center"/>
              <w:rPr>
                <w:rFonts w:ascii="Times New Roman" w:hAnsi="Times New Roman" w:cs="Times New Roman"/>
                <w:color w:val="000000"/>
                <w:sz w:val="28"/>
                <w:szCs w:val="28"/>
              </w:rPr>
            </w:pPr>
            <w:r w:rsidRPr="00021D65">
              <w:rPr>
                <w:rFonts w:ascii="Times New Roman" w:hAnsi="Times New Roman" w:cs="Times New Roman"/>
                <w:noProof/>
                <w:color w:val="000000"/>
                <w:sz w:val="28"/>
                <w:szCs w:val="28"/>
                <w:lang w:eastAsia="ru-RU"/>
              </w:rPr>
              <w:drawing>
                <wp:inline distT="0" distB="0" distL="0" distR="0">
                  <wp:extent cx="4290695" cy="1512570"/>
                  <wp:effectExtent l="19050" t="0" r="0" b="0"/>
                  <wp:docPr id="25" name="Рисунок 25" descr="http://www.agro-business.com.ua/images/24-319/24_319_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gro-business.com.ua/images/24-319/24_319_34-2.jpg"/>
                          <pic:cNvPicPr>
                            <a:picLocks noChangeAspect="1" noChangeArrowheads="1"/>
                          </pic:cNvPicPr>
                        </pic:nvPicPr>
                        <pic:blipFill>
                          <a:blip r:embed="rId50" cstate="print"/>
                          <a:srcRect/>
                          <a:stretch>
                            <a:fillRect/>
                          </a:stretch>
                        </pic:blipFill>
                        <pic:spPr bwMode="auto">
                          <a:xfrm>
                            <a:off x="0" y="0"/>
                            <a:ext cx="4290695" cy="1512570"/>
                          </a:xfrm>
                          <a:prstGeom prst="rect">
                            <a:avLst/>
                          </a:prstGeom>
                          <a:noFill/>
                          <a:ln w="9525">
                            <a:noFill/>
                            <a:miter lim="800000"/>
                            <a:headEnd/>
                            <a:tailEnd/>
                          </a:ln>
                        </pic:spPr>
                      </pic:pic>
                    </a:graphicData>
                  </a:graphic>
                </wp:inline>
              </w:drawing>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Як видно з даних табл. 2, найефективнішим є варіант із внесенням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ід сидерат N</w:t>
            </w:r>
            <w:r w:rsidRPr="00021D65">
              <w:rPr>
                <w:rFonts w:ascii="Times New Roman" w:hAnsi="Times New Roman" w:cs="Times New Roman"/>
                <w:color w:val="000000"/>
                <w:sz w:val="28"/>
                <w:szCs w:val="28"/>
                <w:vertAlign w:val="subscript"/>
              </w:rPr>
              <w:t>80</w:t>
            </w:r>
            <w:r w:rsidRPr="00021D65">
              <w:rPr>
                <w:rFonts w:ascii="Times New Roman" w:hAnsi="Times New Roman" w:cs="Times New Roman"/>
                <w:color w:val="000000"/>
                <w:sz w:val="28"/>
                <w:szCs w:val="28"/>
              </w:rPr>
              <w:t>P</w:t>
            </w:r>
            <w:r w:rsidRPr="00021D65">
              <w:rPr>
                <w:rFonts w:ascii="Times New Roman" w:hAnsi="Times New Roman" w:cs="Times New Roman"/>
                <w:color w:val="000000"/>
                <w:sz w:val="28"/>
                <w:szCs w:val="28"/>
                <w:vertAlign w:val="subscript"/>
              </w:rPr>
              <w:t>40</w:t>
            </w:r>
            <w:r w:rsidRPr="00021D65">
              <w:rPr>
                <w:rFonts w:ascii="Times New Roman" w:hAnsi="Times New Roman" w:cs="Times New Roman"/>
                <w:color w:val="000000"/>
                <w:sz w:val="28"/>
                <w:szCs w:val="28"/>
              </w:rPr>
              <w:t>K</w:t>
            </w:r>
            <w:r w:rsidRPr="00021D65">
              <w:rPr>
                <w:rFonts w:ascii="Times New Roman" w:hAnsi="Times New Roman" w:cs="Times New Roman"/>
                <w:color w:val="000000"/>
                <w:sz w:val="28"/>
                <w:szCs w:val="28"/>
                <w:vertAlign w:val="subscript"/>
              </w:rPr>
              <w:t>40</w:t>
            </w:r>
            <w:r w:rsidRPr="00021D65">
              <w:rPr>
                <w:rStyle w:val="apple-converted-space"/>
                <w:rFonts w:ascii="Times New Roman" w:hAnsi="Times New Roman" w:cs="Times New Roman"/>
                <w:color w:val="000000"/>
                <w:sz w:val="28"/>
                <w:szCs w:val="28"/>
              </w:rPr>
              <w:t> </w:t>
            </w:r>
            <w:r w:rsidRPr="00021D65">
              <w:rPr>
                <w:rFonts w:ascii="Times New Roman" w:hAnsi="Times New Roman" w:cs="Times New Roman"/>
                <w:color w:val="000000"/>
                <w:sz w:val="28"/>
                <w:szCs w:val="28"/>
              </w:rPr>
              <w:t>і P</w:t>
            </w:r>
            <w:r w:rsidRPr="00021D65">
              <w:rPr>
                <w:rFonts w:ascii="Times New Roman" w:hAnsi="Times New Roman" w:cs="Times New Roman"/>
                <w:color w:val="000000"/>
                <w:sz w:val="28"/>
                <w:szCs w:val="28"/>
                <w:vertAlign w:val="subscript"/>
              </w:rPr>
              <w:t>20</w:t>
            </w:r>
            <w:r w:rsidRPr="00021D65">
              <w:rPr>
                <w:rFonts w:ascii="Times New Roman" w:hAnsi="Times New Roman" w:cs="Times New Roman"/>
                <w:color w:val="000000"/>
                <w:sz w:val="28"/>
                <w:szCs w:val="28"/>
              </w:rPr>
              <w:t>K</w:t>
            </w:r>
            <w:r w:rsidRPr="00021D65">
              <w:rPr>
                <w:rFonts w:ascii="Times New Roman" w:hAnsi="Times New Roman" w:cs="Times New Roman"/>
                <w:color w:val="000000"/>
                <w:sz w:val="28"/>
                <w:szCs w:val="28"/>
                <w:vertAlign w:val="subscript"/>
              </w:rPr>
              <w:t>20</w:t>
            </w:r>
            <w:r w:rsidRPr="00021D65">
              <w:rPr>
                <w:rStyle w:val="apple-converted-space"/>
                <w:rFonts w:ascii="Times New Roman" w:hAnsi="Times New Roman" w:cs="Times New Roman"/>
                <w:color w:val="000000"/>
                <w:sz w:val="28"/>
                <w:szCs w:val="28"/>
              </w:rPr>
              <w:t> </w:t>
            </w:r>
            <w:r w:rsidRPr="00021D65">
              <w:rPr>
                <w:rFonts w:ascii="Times New Roman" w:hAnsi="Times New Roman" w:cs="Times New Roman"/>
                <w:color w:val="000000"/>
                <w:sz w:val="28"/>
                <w:szCs w:val="28"/>
              </w:rPr>
              <w:t xml:space="preserve">під пшеницю озиму. За вирощування на сидерат буркуну білого або вики ярої можна обмежитися внесенням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ід них лише N</w:t>
            </w:r>
            <w:r w:rsidRPr="00021D65">
              <w:rPr>
                <w:rFonts w:ascii="Times New Roman" w:hAnsi="Times New Roman" w:cs="Times New Roman"/>
                <w:color w:val="000000"/>
                <w:sz w:val="28"/>
                <w:szCs w:val="28"/>
                <w:vertAlign w:val="subscript"/>
              </w:rPr>
              <w:t>40</w:t>
            </w:r>
            <w:r w:rsidRPr="00021D65">
              <w:rPr>
                <w:rFonts w:ascii="Times New Roman" w:hAnsi="Times New Roman" w:cs="Times New Roman"/>
                <w:color w:val="000000"/>
                <w:sz w:val="28"/>
                <w:szCs w:val="28"/>
              </w:rPr>
              <w:t>P</w:t>
            </w:r>
            <w:r w:rsidRPr="00021D65">
              <w:rPr>
                <w:rFonts w:ascii="Times New Roman" w:hAnsi="Times New Roman" w:cs="Times New Roman"/>
                <w:color w:val="000000"/>
                <w:sz w:val="28"/>
                <w:szCs w:val="28"/>
                <w:vertAlign w:val="subscript"/>
              </w:rPr>
              <w:t>40</w:t>
            </w:r>
            <w:r w:rsidRPr="00021D65">
              <w:rPr>
                <w:rStyle w:val="apple-converted-space"/>
                <w:rFonts w:ascii="Times New Roman" w:hAnsi="Times New Roman" w:cs="Times New Roman"/>
                <w:color w:val="000000"/>
                <w:sz w:val="28"/>
                <w:szCs w:val="28"/>
              </w:rPr>
              <w:t> </w:t>
            </w:r>
            <w:r w:rsidRPr="00021D65">
              <w:rPr>
                <w:rFonts w:ascii="Times New Roman" w:hAnsi="Times New Roman" w:cs="Times New Roman"/>
                <w:color w:val="000000"/>
                <w:sz w:val="28"/>
                <w:szCs w:val="28"/>
              </w:rPr>
              <w:t>або N</w:t>
            </w:r>
            <w:r w:rsidRPr="00021D65">
              <w:rPr>
                <w:rFonts w:ascii="Times New Roman" w:hAnsi="Times New Roman" w:cs="Times New Roman"/>
                <w:color w:val="000000"/>
                <w:sz w:val="28"/>
                <w:szCs w:val="28"/>
                <w:vertAlign w:val="subscript"/>
              </w:rPr>
              <w:t>40</w:t>
            </w:r>
            <w:r w:rsidRPr="00021D65">
              <w:rPr>
                <w:rFonts w:ascii="Times New Roman" w:hAnsi="Times New Roman" w:cs="Times New Roman"/>
                <w:color w:val="000000"/>
                <w:sz w:val="28"/>
                <w:szCs w:val="28"/>
              </w:rPr>
              <w:t>P</w:t>
            </w:r>
            <w:r w:rsidRPr="00021D65">
              <w:rPr>
                <w:rFonts w:ascii="Times New Roman" w:hAnsi="Times New Roman" w:cs="Times New Roman"/>
                <w:color w:val="000000"/>
                <w:sz w:val="28"/>
                <w:szCs w:val="28"/>
                <w:vertAlign w:val="subscript"/>
              </w:rPr>
              <w:t>40</w:t>
            </w:r>
            <w:r w:rsidRPr="00021D65">
              <w:rPr>
                <w:rFonts w:ascii="Times New Roman" w:hAnsi="Times New Roman" w:cs="Times New Roman"/>
                <w:color w:val="000000"/>
                <w:sz w:val="28"/>
                <w:szCs w:val="28"/>
              </w:rPr>
              <w:t>K</w:t>
            </w:r>
            <w:r w:rsidRPr="00021D65">
              <w:rPr>
                <w:rFonts w:ascii="Times New Roman" w:hAnsi="Times New Roman" w:cs="Times New Roman"/>
                <w:color w:val="000000"/>
                <w:sz w:val="28"/>
                <w:szCs w:val="28"/>
                <w:vertAlign w:val="subscript"/>
              </w:rPr>
              <w:t>40</w:t>
            </w:r>
            <w:r w:rsidRPr="00021D65">
              <w:rPr>
                <w:rFonts w:ascii="Times New Roman" w:hAnsi="Times New Roman" w:cs="Times New Roman"/>
                <w:color w:val="000000"/>
                <w:sz w:val="28"/>
                <w:szCs w:val="28"/>
              </w:rPr>
              <w:t>.</w:t>
            </w:r>
          </w:p>
          <w:p w:rsidR="0000607C" w:rsidRPr="00021D65" w:rsidRDefault="0000607C" w:rsidP="00CF1071">
            <w:pPr>
              <w:ind w:firstLine="567"/>
              <w:jc w:val="both"/>
              <w:rPr>
                <w:rFonts w:ascii="Times New Roman" w:hAnsi="Times New Roman" w:cs="Times New Roman"/>
                <w:color w:val="000000"/>
                <w:sz w:val="28"/>
                <w:szCs w:val="28"/>
              </w:rPr>
            </w:pPr>
            <w:r w:rsidRPr="00021D65">
              <w:rPr>
                <w:rStyle w:val="a4"/>
                <w:rFonts w:ascii="Times New Roman" w:hAnsi="Times New Roman" w:cs="Times New Roman"/>
                <w:color w:val="006400"/>
                <w:sz w:val="28"/>
                <w:szCs w:val="28"/>
              </w:rPr>
              <w:t>Способи застосування сидератів</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Розрізняють такі способи застосування зелених добрив: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ідпокривний, самостійний, проміжний, або вставний, укісний, отавний, укісно-отавний. За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ідпокривного під покрив основної культури насамперед висівають еспарцет, </w:t>
            </w:r>
            <w:r w:rsidRPr="00021D65">
              <w:rPr>
                <w:rFonts w:ascii="Times New Roman" w:hAnsi="Times New Roman" w:cs="Times New Roman"/>
                <w:color w:val="000000"/>
                <w:sz w:val="28"/>
                <w:szCs w:val="28"/>
              </w:rPr>
              <w:lastRenderedPageBreak/>
              <w:t>люпин, конюшину, буркун, або, наприклад, вику мохнату висівають як озиму культуру з осені, а навесні в посів сіють кукурудзу. У цьому разі ґрунт не обробляють, а застосовують пряму сівбу. Поті</w:t>
            </w:r>
            <w:proofErr w:type="gramStart"/>
            <w:r w:rsidRPr="00021D65">
              <w:rPr>
                <w:rFonts w:ascii="Times New Roman" w:hAnsi="Times New Roman" w:cs="Times New Roman"/>
                <w:color w:val="000000"/>
                <w:sz w:val="28"/>
                <w:szCs w:val="28"/>
              </w:rPr>
              <w:t>м</w:t>
            </w:r>
            <w:proofErr w:type="gramEnd"/>
            <w:r w:rsidRPr="00021D65">
              <w:rPr>
                <w:rFonts w:ascii="Times New Roman" w:hAnsi="Times New Roman" w:cs="Times New Roman"/>
                <w:color w:val="000000"/>
                <w:sz w:val="28"/>
                <w:szCs w:val="28"/>
              </w:rPr>
              <w:t>, коли вика досягне висоти 30 см, її знищують гербіцидами.</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За самостійного культура займає все поле впродовж вегетаційного періоду або навіть кілька років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ідряд (сидеральний пар, «екопар»). Це запобігає водній і вітровій ерозії, </w:t>
            </w:r>
            <w:proofErr w:type="gramStart"/>
            <w:r w:rsidRPr="00021D65">
              <w:rPr>
                <w:rFonts w:ascii="Times New Roman" w:hAnsi="Times New Roman" w:cs="Times New Roman"/>
                <w:color w:val="000000"/>
                <w:sz w:val="28"/>
                <w:szCs w:val="28"/>
              </w:rPr>
              <w:t>пригн</w:t>
            </w:r>
            <w:proofErr w:type="gramEnd"/>
            <w:r w:rsidRPr="00021D65">
              <w:rPr>
                <w:rFonts w:ascii="Times New Roman" w:hAnsi="Times New Roman" w:cs="Times New Roman"/>
                <w:color w:val="000000"/>
                <w:sz w:val="28"/>
                <w:szCs w:val="28"/>
              </w:rPr>
              <w:t>ічує розвиток бур’янів, сприяє іммобілізації поживних речовин ґрунту.</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За проміжного, або вставного способу культура займає поле </w:t>
            </w:r>
            <w:proofErr w:type="gramStart"/>
            <w:r w:rsidRPr="00021D65">
              <w:rPr>
                <w:rFonts w:ascii="Times New Roman" w:hAnsi="Times New Roman" w:cs="Times New Roman"/>
                <w:color w:val="000000"/>
                <w:sz w:val="28"/>
                <w:szCs w:val="28"/>
              </w:rPr>
              <w:t>у пер</w:t>
            </w:r>
            <w:proofErr w:type="gramEnd"/>
            <w:r w:rsidRPr="00021D65">
              <w:rPr>
                <w:rFonts w:ascii="Times New Roman" w:hAnsi="Times New Roman" w:cs="Times New Roman"/>
                <w:color w:val="000000"/>
                <w:sz w:val="28"/>
                <w:szCs w:val="28"/>
              </w:rPr>
              <w:t xml:space="preserve">іод між збиранням однієї і сівбою іншої культури. Залежно від строків сівби сидерату він може бути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ідсівним (наприклад, люпин навесні підсівають під жито озиме на зелений корм, а після скошування жита сидерат відростає, після чого його приорють) і пожнивним (люпин сіють після збирання ярих або озимих культур). Це найпоширеніший спосіб застосування сидератів. Критерієм можливого використання культур на сидерат у поукісних </w:t>
            </w:r>
            <w:proofErr w:type="gramStart"/>
            <w:r w:rsidRPr="00021D65">
              <w:rPr>
                <w:rFonts w:ascii="Times New Roman" w:hAnsi="Times New Roman" w:cs="Times New Roman"/>
                <w:color w:val="000000"/>
                <w:sz w:val="28"/>
                <w:szCs w:val="28"/>
              </w:rPr>
              <w:t>пос</w:t>
            </w:r>
            <w:proofErr w:type="gramEnd"/>
            <w:r w:rsidRPr="00021D65">
              <w:rPr>
                <w:rFonts w:ascii="Times New Roman" w:hAnsi="Times New Roman" w:cs="Times New Roman"/>
                <w:color w:val="000000"/>
                <w:sz w:val="28"/>
                <w:szCs w:val="28"/>
              </w:rPr>
              <w:t>івах є температура, за якої припиняється вегетація. Найчастіше сидератом слугують горох, вика, гірчиця біла, райграс, фацелія, ріпак, суріпиця.</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Пожнивні культури висівають відразу після збирання основної. До зниження температури до 5</w:t>
            </w:r>
            <w:proofErr w:type="gramStart"/>
            <w:r w:rsidRPr="00021D65">
              <w:rPr>
                <w:rFonts w:ascii="Times New Roman" w:hAnsi="Times New Roman" w:cs="Times New Roman"/>
                <w:color w:val="000000"/>
                <w:sz w:val="28"/>
                <w:szCs w:val="28"/>
              </w:rPr>
              <w:t xml:space="preserve"> °С</w:t>
            </w:r>
            <w:proofErr w:type="gramEnd"/>
            <w:r w:rsidRPr="00021D65">
              <w:rPr>
                <w:rFonts w:ascii="Times New Roman" w:hAnsi="Times New Roman" w:cs="Times New Roman"/>
                <w:color w:val="000000"/>
                <w:sz w:val="28"/>
                <w:szCs w:val="28"/>
              </w:rPr>
              <w:t xml:space="preserve"> зазвичай накопичується достатня кількість зеленої маси (10-20 т/га), яку заорюють.</w:t>
            </w:r>
          </w:p>
          <w:p w:rsidR="0000607C" w:rsidRPr="00021D65" w:rsidRDefault="0000607C" w:rsidP="00CF1071">
            <w:pPr>
              <w:ind w:firstLine="567"/>
              <w:jc w:val="both"/>
              <w:rPr>
                <w:rFonts w:ascii="Times New Roman" w:hAnsi="Times New Roman" w:cs="Times New Roman"/>
                <w:color w:val="000000"/>
                <w:sz w:val="28"/>
                <w:szCs w:val="28"/>
              </w:rPr>
            </w:pPr>
            <w:proofErr w:type="gramStart"/>
            <w:r w:rsidRPr="00021D65">
              <w:rPr>
                <w:rStyle w:val="a4"/>
                <w:rFonts w:ascii="Times New Roman" w:hAnsi="Times New Roman" w:cs="Times New Roman"/>
                <w:color w:val="006400"/>
                <w:sz w:val="28"/>
                <w:szCs w:val="28"/>
              </w:rPr>
              <w:t>Зелені добрива допомагають</w:t>
            </w:r>
            <w:r w:rsidR="0094712F">
              <w:rPr>
                <w:rStyle w:val="a4"/>
                <w:rFonts w:ascii="Times New Roman" w:hAnsi="Times New Roman" w:cs="Times New Roman"/>
                <w:color w:val="006400"/>
                <w:sz w:val="28"/>
                <w:szCs w:val="28"/>
                <w:lang w:val="uk-UA"/>
              </w:rPr>
              <w:t xml:space="preserve"> </w:t>
            </w:r>
            <w:r w:rsidRPr="00021D65">
              <w:rPr>
                <w:rStyle w:val="a4"/>
                <w:rFonts w:ascii="Times New Roman" w:hAnsi="Times New Roman" w:cs="Times New Roman"/>
                <w:color w:val="006400"/>
                <w:sz w:val="28"/>
                <w:szCs w:val="28"/>
              </w:rPr>
              <w:t>зберегти вологу в грунті</w:t>
            </w:r>
            <w:proofErr w:type="gramEnd"/>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Одним з основних стримуючих чинників широкого впровадження покривних культур є проблема у вологозабезпеченості ґрунтів. Негативна роль зелених добрив може проявлятися через те, що за надлишкового використання вологи проміжними культурами її може не вистачити для основної культури, що негативно впливає на врожайність останньої. Тому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ісляжнивні сидеральні культури рекомендується застосовувати у регіонах з кількістю опадів менше 600 мм за </w:t>
            </w:r>
            <w:proofErr w:type="gramStart"/>
            <w:r w:rsidRPr="00021D65">
              <w:rPr>
                <w:rFonts w:ascii="Times New Roman" w:hAnsi="Times New Roman" w:cs="Times New Roman"/>
                <w:color w:val="000000"/>
                <w:sz w:val="28"/>
                <w:szCs w:val="28"/>
              </w:rPr>
              <w:t>р</w:t>
            </w:r>
            <w:proofErr w:type="gramEnd"/>
            <w:r w:rsidRPr="00021D65">
              <w:rPr>
                <w:rFonts w:ascii="Times New Roman" w:hAnsi="Times New Roman" w:cs="Times New Roman"/>
                <w:color w:val="000000"/>
                <w:sz w:val="28"/>
                <w:szCs w:val="28"/>
              </w:rPr>
              <w:t>ік.</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Найскладніші умови для сидератів складаються за їх вирощування у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ісляжнивний період (липень-серпень), який характеризується найбільшим дефіцитом вологи в Україні. Її запаси в шарі 0-10 см на чорноземах Центрального Лісостепу становлять 3-8 мм. Аби не допустити повного випаровування води з призначеного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ід сидерати ґрунту, треба разом зі збиранням озимини, і, як виняток, — через один день після збирання, застосувати поверхневий обробіток ґрунту, що складається з його дискування </w:t>
            </w:r>
            <w:r w:rsidRPr="00021D65">
              <w:rPr>
                <w:rFonts w:ascii="Times New Roman" w:hAnsi="Times New Roman" w:cs="Times New Roman"/>
                <w:color w:val="000000"/>
                <w:sz w:val="28"/>
                <w:szCs w:val="28"/>
              </w:rPr>
              <w:lastRenderedPageBreak/>
              <w:t>на 5-6 см, боронування та прикотковування поверхні кільчастими котками.</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noProof/>
                <w:color w:val="000000"/>
                <w:sz w:val="28"/>
                <w:szCs w:val="28"/>
                <w:lang w:eastAsia="ru-RU"/>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4000500" cy="2790825"/>
                  <wp:effectExtent l="19050" t="0" r="0" b="0"/>
                  <wp:wrapSquare wrapText="bothSides"/>
                  <wp:docPr id="12" name="Рисунок 7" descr="http://www.agro-business.com.ua/images/24-319/24_319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gro-business.com.ua/images/24-319/24_319_36.jpg"/>
                          <pic:cNvPicPr>
                            <a:picLocks noChangeAspect="1" noChangeArrowheads="1"/>
                          </pic:cNvPicPr>
                        </pic:nvPicPr>
                        <pic:blipFill>
                          <a:blip r:embed="rId51" cstate="print"/>
                          <a:srcRect/>
                          <a:stretch>
                            <a:fillRect/>
                          </a:stretch>
                        </pic:blipFill>
                        <pic:spPr bwMode="auto">
                          <a:xfrm>
                            <a:off x="0" y="0"/>
                            <a:ext cx="4000500" cy="2790825"/>
                          </a:xfrm>
                          <a:prstGeom prst="rect">
                            <a:avLst/>
                          </a:prstGeom>
                          <a:noFill/>
                          <a:ln w="9525">
                            <a:noFill/>
                            <a:miter lim="800000"/>
                            <a:headEnd/>
                            <a:tailEnd/>
                          </a:ln>
                        </pic:spPr>
                      </pic:pic>
                    </a:graphicData>
                  </a:graphic>
                </wp:anchor>
              </w:drawing>
            </w:r>
            <w:r w:rsidRPr="00021D65">
              <w:rPr>
                <w:rFonts w:ascii="Times New Roman" w:hAnsi="Times New Roman" w:cs="Times New Roman"/>
                <w:color w:val="000000"/>
                <w:sz w:val="28"/>
                <w:szCs w:val="28"/>
              </w:rPr>
              <w:t xml:space="preserve">Такий обробіток, особливо проведений уночі, руйнує капіляри між верхнім обробленим і нижніми необробленими більш зволоженими шарами (з яких вода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іднімається по капілярах вгору). Це припиняє її випаровування та сприяє поступовому зволоженню верхнього шару. Особливо велике значення для молодих сидеральних рослин </w:t>
            </w:r>
            <w:proofErr w:type="gramStart"/>
            <w:r w:rsidRPr="00021D65">
              <w:rPr>
                <w:rFonts w:ascii="Times New Roman" w:hAnsi="Times New Roman" w:cs="Times New Roman"/>
                <w:color w:val="000000"/>
                <w:sz w:val="28"/>
                <w:szCs w:val="28"/>
              </w:rPr>
              <w:t>у</w:t>
            </w:r>
            <w:proofErr w:type="gramEnd"/>
            <w:r w:rsidRPr="00021D65">
              <w:rPr>
                <w:rFonts w:ascii="Times New Roman" w:hAnsi="Times New Roman" w:cs="Times New Roman"/>
                <w:color w:val="000000"/>
                <w:sz w:val="28"/>
                <w:szCs w:val="28"/>
              </w:rPr>
              <w:t xml:space="preserve"> </w:t>
            </w:r>
            <w:proofErr w:type="gramStart"/>
            <w:r w:rsidRPr="00021D65">
              <w:rPr>
                <w:rFonts w:ascii="Times New Roman" w:hAnsi="Times New Roman" w:cs="Times New Roman"/>
                <w:color w:val="000000"/>
                <w:sz w:val="28"/>
                <w:szCs w:val="28"/>
              </w:rPr>
              <w:t>раз</w:t>
            </w:r>
            <w:proofErr w:type="gramEnd"/>
            <w:r w:rsidRPr="00021D65">
              <w:rPr>
                <w:rFonts w:ascii="Times New Roman" w:hAnsi="Times New Roman" w:cs="Times New Roman"/>
                <w:color w:val="000000"/>
                <w:sz w:val="28"/>
                <w:szCs w:val="28"/>
              </w:rPr>
              <w:t>і недостатнього зволоження ґрунту надає роса, бо лише вона рятує рослини від загибелі в суху жарку погоду, а спадаючи з рослин, — поліпшує зволоження поверхні ґрунту та приґрунтового повітря.</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Кількість води, утвореної за одну ніч з роси, досягає 0,1-0,5 мм. А за </w:t>
            </w:r>
            <w:proofErr w:type="gramStart"/>
            <w:r w:rsidRPr="00021D65">
              <w:rPr>
                <w:rFonts w:ascii="Times New Roman" w:hAnsi="Times New Roman" w:cs="Times New Roman"/>
                <w:color w:val="000000"/>
                <w:sz w:val="28"/>
                <w:szCs w:val="28"/>
              </w:rPr>
              <w:t>р</w:t>
            </w:r>
            <w:proofErr w:type="gramEnd"/>
            <w:r w:rsidRPr="00021D65">
              <w:rPr>
                <w:rFonts w:ascii="Times New Roman" w:hAnsi="Times New Roman" w:cs="Times New Roman"/>
                <w:color w:val="000000"/>
                <w:sz w:val="28"/>
                <w:szCs w:val="28"/>
              </w:rPr>
              <w:t xml:space="preserve">ік її випадає до 40 мм, тобто така кількість, що відповідає місячній нормі атмосферних опадів у Центральному Лісостепу у квітні чи серпні-листопаді. Роса утворюється здебільшого на рівній, проте шорсткій поверхні ґрунту, якій відповідає технологія наведеного поверхневого обробітку під сидерати. Така технологія сприяє збереженню в ґрунті залишку води, не використаного попередником, сприяє накопиченню води в поверхневому шарі ґрунту за рахунок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ідняття з нижніх шарів. Це забезпечує появу повних сходів рослин через 3-4 дні після сівби, а густий їх травостій є середовищем для утворення великої кількості роси, яка рятує рослини від загибелі в перші дні вегетації. Навіть найменші дощі (3-5 мм), які в агрономії вважаються неефективними, для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ісляжнивних сидератів дуже корисні. Більш рясні дощі (до 10 мм і більше) зволожують ґрунт спочатку на глибину до 15 см, а згодом — на всю глибину кореневмісного шару. Такі умови в поєднанні з теплою погодою в липн</w:t>
            </w:r>
            <w:proofErr w:type="gramStart"/>
            <w:r w:rsidRPr="00021D65">
              <w:rPr>
                <w:rFonts w:ascii="Times New Roman" w:hAnsi="Times New Roman" w:cs="Times New Roman"/>
                <w:color w:val="000000"/>
                <w:sz w:val="28"/>
                <w:szCs w:val="28"/>
              </w:rPr>
              <w:t>і-</w:t>
            </w:r>
            <w:proofErr w:type="gramEnd"/>
            <w:r w:rsidRPr="00021D65">
              <w:rPr>
                <w:rFonts w:ascii="Times New Roman" w:hAnsi="Times New Roman" w:cs="Times New Roman"/>
                <w:color w:val="000000"/>
                <w:sz w:val="28"/>
                <w:szCs w:val="28"/>
              </w:rPr>
              <w:t>вересні сприяють інтенсивному росту сидератів, перешкоджають розмноженню бур’янів і шкідників.</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Дослідження, проведені на Хмельницькій державній сільськогосподарській дослідній станції, дали можливість розробити спосіб зниження впливу погодних умов на продуктивність культур п’ятипільної </w:t>
            </w:r>
            <w:r w:rsidRPr="00021D65">
              <w:rPr>
                <w:rFonts w:ascii="Times New Roman" w:hAnsi="Times New Roman" w:cs="Times New Roman"/>
                <w:color w:val="000000"/>
                <w:sz w:val="28"/>
                <w:szCs w:val="28"/>
              </w:rPr>
              <w:lastRenderedPageBreak/>
              <w:t>зернової сівозміни за рахунок післяжнивних посіві</w:t>
            </w:r>
            <w:proofErr w:type="gramStart"/>
            <w:r w:rsidRPr="00021D65">
              <w:rPr>
                <w:rFonts w:ascii="Times New Roman" w:hAnsi="Times New Roman" w:cs="Times New Roman"/>
                <w:color w:val="000000"/>
                <w:sz w:val="28"/>
                <w:szCs w:val="28"/>
              </w:rPr>
              <w:t>в</w:t>
            </w:r>
            <w:proofErr w:type="gramEnd"/>
            <w:r w:rsidRPr="00021D65">
              <w:rPr>
                <w:rFonts w:ascii="Times New Roman" w:hAnsi="Times New Roman" w:cs="Times New Roman"/>
                <w:color w:val="000000"/>
                <w:sz w:val="28"/>
                <w:szCs w:val="28"/>
              </w:rPr>
              <w:t xml:space="preserve"> гірчиця білої на зелене добриво. В екстремально посушливі періоди вирощування зернових у цій сівозміні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ід впливом зароблених у ґрунт сидератів запаси продуктивної вологи у верхньому шарі (0-40 см) ґрунту були на 15-25 % вищими.</w:t>
            </w:r>
          </w:p>
          <w:p w:rsidR="0000607C" w:rsidRPr="00021D65" w:rsidRDefault="0000607C" w:rsidP="00CF1071">
            <w:pPr>
              <w:ind w:firstLine="567"/>
              <w:jc w:val="both"/>
              <w:rPr>
                <w:rFonts w:ascii="Times New Roman" w:hAnsi="Times New Roman" w:cs="Times New Roman"/>
                <w:color w:val="000000"/>
                <w:sz w:val="28"/>
                <w:szCs w:val="28"/>
              </w:rPr>
            </w:pPr>
            <w:r w:rsidRPr="00021D65">
              <w:rPr>
                <w:rStyle w:val="a4"/>
                <w:rFonts w:ascii="Times New Roman" w:hAnsi="Times New Roman" w:cs="Times New Roman"/>
                <w:color w:val="006400"/>
                <w:sz w:val="28"/>
                <w:szCs w:val="28"/>
              </w:rPr>
              <w:t>Заробляння сидератів</w:t>
            </w:r>
          </w:p>
          <w:p w:rsidR="0000607C" w:rsidRPr="00021D65" w:rsidRDefault="0000607C" w:rsidP="00CF1071">
            <w:pPr>
              <w:ind w:firstLine="567"/>
              <w:jc w:val="both"/>
              <w:rPr>
                <w:rFonts w:ascii="Times New Roman" w:hAnsi="Times New Roman" w:cs="Times New Roman"/>
                <w:color w:val="000000"/>
                <w:sz w:val="28"/>
                <w:szCs w:val="28"/>
              </w:rPr>
            </w:pPr>
            <w:proofErr w:type="gramStart"/>
            <w:r w:rsidRPr="00021D65">
              <w:rPr>
                <w:rFonts w:ascii="Times New Roman" w:hAnsi="Times New Roman" w:cs="Times New Roman"/>
                <w:color w:val="000000"/>
                <w:sz w:val="28"/>
                <w:szCs w:val="28"/>
              </w:rPr>
              <w:t>Азот у зеленій масі заораних у ґрунт рослин міститься переважно у формі білкових сполук.</w:t>
            </w:r>
            <w:proofErr w:type="gramEnd"/>
            <w:r w:rsidRPr="00021D65">
              <w:rPr>
                <w:rFonts w:ascii="Times New Roman" w:hAnsi="Times New Roman" w:cs="Times New Roman"/>
                <w:color w:val="000000"/>
                <w:sz w:val="28"/>
                <w:szCs w:val="28"/>
              </w:rPr>
              <w:t xml:space="preserve"> У процесі її мінералізації спочатку відбувається амоніфікація, потім нітрифікація, й азот зелених добрив переходить у сполуки, доступні для живлення рослин.</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Швидкість розкладання заробленої сидеральної маси залежить від низки умов. Мають значення вид і вік сидерату, гранулометричний склад і вологість ґрунту, глибина зароблення. Чим старша рослина, важчий гранулометричний </w:t>
            </w:r>
            <w:proofErr w:type="gramStart"/>
            <w:r w:rsidRPr="00021D65">
              <w:rPr>
                <w:rFonts w:ascii="Times New Roman" w:hAnsi="Times New Roman" w:cs="Times New Roman"/>
                <w:color w:val="000000"/>
                <w:sz w:val="28"/>
                <w:szCs w:val="28"/>
              </w:rPr>
              <w:t>склад і б</w:t>
            </w:r>
            <w:proofErr w:type="gramEnd"/>
            <w:r w:rsidRPr="00021D65">
              <w:rPr>
                <w:rFonts w:ascii="Times New Roman" w:hAnsi="Times New Roman" w:cs="Times New Roman"/>
                <w:color w:val="000000"/>
                <w:sz w:val="28"/>
                <w:szCs w:val="28"/>
              </w:rPr>
              <w:t>ільша глибина заробляння добрива, тим повільніше воно розкладається.</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Отже, для пришвидшення розкладання й отримання елементів живлення в доступній для рослин формі глибина заробляння сидерату в ґрунт має бути меншою. І навпаки, якщо ставиться мета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ідвищити вміст гумусу в ґрунті, заробляти його потрібно глибше, оскільки при повільному розкладанні підвищується коефіцієнт гуміфікації. Глибоке заорювання особливо важливе на ґрунтах легкого гранулометричного складу. Уповільнює розкладання сидератів заробляння разом з бобовими відносно інертних </w:t>
            </w:r>
            <w:proofErr w:type="gramStart"/>
            <w:r w:rsidRPr="00021D65">
              <w:rPr>
                <w:rFonts w:ascii="Times New Roman" w:hAnsi="Times New Roman" w:cs="Times New Roman"/>
                <w:color w:val="000000"/>
                <w:sz w:val="28"/>
                <w:szCs w:val="28"/>
              </w:rPr>
              <w:t>матер</w:t>
            </w:r>
            <w:proofErr w:type="gramEnd"/>
            <w:r w:rsidRPr="00021D65">
              <w:rPr>
                <w:rFonts w:ascii="Times New Roman" w:hAnsi="Times New Roman" w:cs="Times New Roman"/>
                <w:color w:val="000000"/>
                <w:sz w:val="28"/>
                <w:szCs w:val="28"/>
              </w:rPr>
              <w:t xml:space="preserve">іалів, які розкладаються повільно (торф, солома). Такий самий ефект отримують при змішуванні в </w:t>
            </w:r>
            <w:proofErr w:type="gramStart"/>
            <w:r w:rsidRPr="00021D65">
              <w:rPr>
                <w:rFonts w:ascii="Times New Roman" w:hAnsi="Times New Roman" w:cs="Times New Roman"/>
                <w:color w:val="000000"/>
                <w:sz w:val="28"/>
                <w:szCs w:val="28"/>
              </w:rPr>
              <w:t>пос</w:t>
            </w:r>
            <w:proofErr w:type="gramEnd"/>
            <w:r w:rsidRPr="00021D65">
              <w:rPr>
                <w:rFonts w:ascii="Times New Roman" w:hAnsi="Times New Roman" w:cs="Times New Roman"/>
                <w:color w:val="000000"/>
                <w:sz w:val="28"/>
                <w:szCs w:val="28"/>
              </w:rPr>
              <w:t>іві для сидерації бобових і злакових культур. За добавляння гною або гноївки, навпаки, розкладання зеленого добрива пришвидшується.</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У перший </w:t>
            </w:r>
            <w:proofErr w:type="gramStart"/>
            <w:r w:rsidRPr="00021D65">
              <w:rPr>
                <w:rFonts w:ascii="Times New Roman" w:hAnsi="Times New Roman" w:cs="Times New Roman"/>
                <w:color w:val="000000"/>
                <w:sz w:val="28"/>
                <w:szCs w:val="28"/>
              </w:rPr>
              <w:t>р</w:t>
            </w:r>
            <w:proofErr w:type="gramEnd"/>
            <w:r w:rsidRPr="00021D65">
              <w:rPr>
                <w:rFonts w:ascii="Times New Roman" w:hAnsi="Times New Roman" w:cs="Times New Roman"/>
                <w:color w:val="000000"/>
                <w:sz w:val="28"/>
                <w:szCs w:val="28"/>
              </w:rPr>
              <w:t xml:space="preserve">ік дії коефіцієнт використання азоту зеленого добрива зазвичай вищий, ніж гною. </w:t>
            </w:r>
            <w:proofErr w:type="gramStart"/>
            <w:r w:rsidRPr="00021D65">
              <w:rPr>
                <w:rFonts w:ascii="Times New Roman" w:hAnsi="Times New Roman" w:cs="Times New Roman"/>
                <w:color w:val="000000"/>
                <w:sz w:val="28"/>
                <w:szCs w:val="28"/>
              </w:rPr>
              <w:t>Кр</w:t>
            </w:r>
            <w:proofErr w:type="gramEnd"/>
            <w:r w:rsidRPr="00021D65">
              <w:rPr>
                <w:rFonts w:ascii="Times New Roman" w:hAnsi="Times New Roman" w:cs="Times New Roman"/>
                <w:color w:val="000000"/>
                <w:sz w:val="28"/>
                <w:szCs w:val="28"/>
              </w:rPr>
              <w:t xml:space="preserve">ім того, бобові сидерати мають добре розвинену кореневу систему, що глибоко проникає у ґрунт, тому вони засвоюють поживні речовини з нижніх шарів ґрунту, а також фосфор та інші елементи живлення із важкорозчинних сполук. У зв’язку з цим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ід час розкладання заробленої рослинної маси верхній шар ґрунту збагачується не лише органічними речовинами та рухомими сполуками азоту, а й фосфором, калієм, кальцієм та іншими лементами.</w:t>
            </w:r>
          </w:p>
          <w:p w:rsidR="0000607C" w:rsidRPr="00021D65" w:rsidRDefault="0000607C" w:rsidP="00CF1071">
            <w:pPr>
              <w:spacing w:after="0"/>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Особливо велике значення має фаза росту й розвитку заорюваних рослин. Заробляння сидеральних культур у фазі до цвітіння бобових або колосіння злакових активізує мікро</w:t>
            </w:r>
            <w:r w:rsidRPr="00021D65">
              <w:rPr>
                <w:rFonts w:ascii="Times New Roman" w:hAnsi="Times New Roman" w:cs="Times New Roman"/>
                <w:color w:val="000000"/>
                <w:sz w:val="28"/>
                <w:szCs w:val="28"/>
              </w:rPr>
              <w:softHyphen/>
              <w:t xml:space="preserve">біологічні процеси в ґрунті,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ідвищує врожайність </w:t>
            </w:r>
            <w:r w:rsidRPr="00021D65">
              <w:rPr>
                <w:rFonts w:ascii="Times New Roman" w:hAnsi="Times New Roman" w:cs="Times New Roman"/>
                <w:color w:val="000000"/>
                <w:sz w:val="28"/>
                <w:szCs w:val="28"/>
              </w:rPr>
              <w:lastRenderedPageBreak/>
              <w:t xml:space="preserve">наступних культур, але не впливає на кількість і якість гумусу. Це пояснюють тим, що ніжна </w:t>
            </w:r>
            <w:proofErr w:type="gramStart"/>
            <w:r w:rsidRPr="00021D65">
              <w:rPr>
                <w:rFonts w:ascii="Times New Roman" w:hAnsi="Times New Roman" w:cs="Times New Roman"/>
                <w:color w:val="000000"/>
                <w:sz w:val="28"/>
                <w:szCs w:val="28"/>
              </w:rPr>
              <w:t>зелена</w:t>
            </w:r>
            <w:proofErr w:type="gramEnd"/>
            <w:r w:rsidRPr="00021D65">
              <w:rPr>
                <w:rFonts w:ascii="Times New Roman" w:hAnsi="Times New Roman" w:cs="Times New Roman"/>
                <w:color w:val="000000"/>
                <w:sz w:val="28"/>
                <w:szCs w:val="28"/>
              </w:rPr>
              <w:t xml:space="preserve"> маса сидерату бідна на лігнін, швидко мінералізується і в гумусних сполуках не закріплюється.</w:t>
            </w:r>
          </w:p>
          <w:p w:rsidR="0000607C" w:rsidRPr="00021D65" w:rsidRDefault="0000607C" w:rsidP="00CF1071">
            <w:pPr>
              <w:spacing w:before="240"/>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За врожаю біомаси сидеральної культури до 150 ц/га її заробляють у ґрунт оранкою, а за врожайності більше 150 ц/га — спершу прикочують котками чи подрібнюють дисковими боронами або мульчивальниками, а вже потім заорють. Також для припинення росту сидератів можна застосовувати гербіциди суцільної дії.</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Додаткове подрібнення біомаси рослин на зелене добриво збільшує витрати на їх застосування, проте повздовжнє подрібнення сидеральної маси прискорює біохімічні процеси завдяки збільшенню площі поверхні цих </w:t>
            </w:r>
            <w:proofErr w:type="gramStart"/>
            <w:r w:rsidRPr="00021D65">
              <w:rPr>
                <w:rFonts w:ascii="Times New Roman" w:hAnsi="Times New Roman" w:cs="Times New Roman"/>
                <w:color w:val="000000"/>
                <w:sz w:val="28"/>
                <w:szCs w:val="28"/>
              </w:rPr>
              <w:t>матер</w:t>
            </w:r>
            <w:proofErr w:type="gramEnd"/>
            <w:r w:rsidRPr="00021D65">
              <w:rPr>
                <w:rFonts w:ascii="Times New Roman" w:hAnsi="Times New Roman" w:cs="Times New Roman"/>
                <w:color w:val="000000"/>
                <w:sz w:val="28"/>
                <w:szCs w:val="28"/>
              </w:rPr>
              <w:t xml:space="preserve">іалів і поліпшенню контакту мікроорганізмів із субстратом. </w:t>
            </w:r>
            <w:proofErr w:type="gramStart"/>
            <w:r w:rsidRPr="00021D65">
              <w:rPr>
                <w:rFonts w:ascii="Times New Roman" w:hAnsi="Times New Roman" w:cs="Times New Roman"/>
                <w:color w:val="000000"/>
                <w:sz w:val="28"/>
                <w:szCs w:val="28"/>
              </w:rPr>
              <w:t>Кр</w:t>
            </w:r>
            <w:proofErr w:type="gramEnd"/>
            <w:r w:rsidRPr="00021D65">
              <w:rPr>
                <w:rFonts w:ascii="Times New Roman" w:hAnsi="Times New Roman" w:cs="Times New Roman"/>
                <w:color w:val="000000"/>
                <w:sz w:val="28"/>
                <w:szCs w:val="28"/>
              </w:rPr>
              <w:t xml:space="preserve">ім того, подрібнена сидеральна маса рівномірніше зволожується, забезпечується киснем, а отже, швидше розкладаються. Вона </w:t>
            </w:r>
            <w:proofErr w:type="gramStart"/>
            <w:r w:rsidRPr="00021D65">
              <w:rPr>
                <w:rFonts w:ascii="Times New Roman" w:hAnsi="Times New Roman" w:cs="Times New Roman"/>
                <w:color w:val="000000"/>
                <w:sz w:val="28"/>
                <w:szCs w:val="28"/>
              </w:rPr>
              <w:t>добре</w:t>
            </w:r>
            <w:proofErr w:type="gramEnd"/>
            <w:r w:rsidRPr="00021D65">
              <w:rPr>
                <w:rFonts w:ascii="Times New Roman" w:hAnsi="Times New Roman" w:cs="Times New Roman"/>
                <w:color w:val="000000"/>
                <w:sz w:val="28"/>
                <w:szCs w:val="28"/>
              </w:rPr>
              <w:t xml:space="preserve"> затримує вологу внаслідок порушення капілярної системи і запобігає втратам тепла органічною масою. В результаті прискорення процесів деструкції органічних речовин за рахунок подрібнення збільшується їх витрата на життєдіяльність целюлозоруйнівних мікроорганізмі</w:t>
            </w:r>
            <w:proofErr w:type="gramStart"/>
            <w:r w:rsidRPr="00021D65">
              <w:rPr>
                <w:rFonts w:ascii="Times New Roman" w:hAnsi="Times New Roman" w:cs="Times New Roman"/>
                <w:color w:val="000000"/>
                <w:sz w:val="28"/>
                <w:szCs w:val="28"/>
              </w:rPr>
              <w:t>в</w:t>
            </w:r>
            <w:proofErr w:type="gramEnd"/>
            <w:r w:rsidRPr="00021D65">
              <w:rPr>
                <w:rFonts w:ascii="Times New Roman" w:hAnsi="Times New Roman" w:cs="Times New Roman"/>
                <w:color w:val="000000"/>
                <w:sz w:val="28"/>
                <w:szCs w:val="28"/>
              </w:rPr>
              <w:t>.</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noProof/>
                <w:color w:val="000000"/>
                <w:sz w:val="28"/>
                <w:szCs w:val="28"/>
                <w:lang w:eastAsia="ru-RU"/>
              </w:rPr>
              <w:drawing>
                <wp:anchor distT="0" distB="0" distL="0" distR="0" simplePos="0" relativeHeight="251672576" behindDoc="0" locked="0" layoutInCell="1" allowOverlap="0">
                  <wp:simplePos x="0" y="0"/>
                  <wp:positionH relativeFrom="column">
                    <wp:align>right</wp:align>
                  </wp:positionH>
                  <wp:positionV relativeFrom="line">
                    <wp:posOffset>0</wp:posOffset>
                  </wp:positionV>
                  <wp:extent cx="4000500" cy="2581275"/>
                  <wp:effectExtent l="19050" t="0" r="0" b="0"/>
                  <wp:wrapSquare wrapText="bothSides"/>
                  <wp:docPr id="11" name="Рисунок 8" descr="http://www.agro-business.com.ua/images/24-319/24_319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gro-business.com.ua/images/24-319/24_319_37.jpg"/>
                          <pic:cNvPicPr>
                            <a:picLocks noChangeAspect="1" noChangeArrowheads="1"/>
                          </pic:cNvPicPr>
                        </pic:nvPicPr>
                        <pic:blipFill>
                          <a:blip r:embed="rId52" cstate="print"/>
                          <a:srcRect/>
                          <a:stretch>
                            <a:fillRect/>
                          </a:stretch>
                        </pic:blipFill>
                        <pic:spPr bwMode="auto">
                          <a:xfrm>
                            <a:off x="0" y="0"/>
                            <a:ext cx="4000500" cy="2581275"/>
                          </a:xfrm>
                          <a:prstGeom prst="rect">
                            <a:avLst/>
                          </a:prstGeom>
                          <a:noFill/>
                          <a:ln w="9525">
                            <a:noFill/>
                            <a:miter lim="800000"/>
                            <a:headEnd/>
                            <a:tailEnd/>
                          </a:ln>
                        </pic:spPr>
                      </pic:pic>
                    </a:graphicData>
                  </a:graphic>
                </wp:anchor>
              </w:drawing>
            </w:r>
            <w:r w:rsidRPr="00021D65">
              <w:rPr>
                <w:rFonts w:ascii="Times New Roman" w:hAnsi="Times New Roman" w:cs="Times New Roman"/>
                <w:color w:val="000000"/>
                <w:sz w:val="28"/>
                <w:szCs w:val="28"/>
              </w:rPr>
              <w:t>Слід зазначити, що заробляння сидератів у ранні строки може спровокувати мінералізацію органічних речовин ґрунту та висушувати його орний шар. Тому сидеральну культуру подрібнюють і загортають перед замерзанням ґрунту восени. Крім того, можна проводити кулісну сидерацію для снігозатримання у зимовий період із загортанням маси рослин навесні дисковими боронами з наступним заорюванням, висота снігового покриву взимку дорівнюватиме висоті сидеральних рослин.</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В одиниці рослинної маси бобових сидератів </w:t>
            </w:r>
            <w:proofErr w:type="gramStart"/>
            <w:r w:rsidRPr="00021D65">
              <w:rPr>
                <w:rFonts w:ascii="Times New Roman" w:hAnsi="Times New Roman" w:cs="Times New Roman"/>
                <w:color w:val="000000"/>
                <w:sz w:val="28"/>
                <w:szCs w:val="28"/>
              </w:rPr>
              <w:t>м</w:t>
            </w:r>
            <w:proofErr w:type="gramEnd"/>
            <w:r w:rsidRPr="00021D65">
              <w:rPr>
                <w:rFonts w:ascii="Times New Roman" w:hAnsi="Times New Roman" w:cs="Times New Roman"/>
                <w:color w:val="000000"/>
                <w:sz w:val="28"/>
                <w:szCs w:val="28"/>
              </w:rPr>
              <w:t xml:space="preserve">іститься така сама кількість азоту, як і в одиниці гною, але фосфору і калію менше, тому останні додатково вносять з мінеральними добривами. В ґрунті зелені добрива </w:t>
            </w:r>
            <w:r w:rsidRPr="00021D65">
              <w:rPr>
                <w:rFonts w:ascii="Times New Roman" w:hAnsi="Times New Roman" w:cs="Times New Roman"/>
                <w:color w:val="000000"/>
                <w:sz w:val="28"/>
                <w:szCs w:val="28"/>
              </w:rPr>
              <w:lastRenderedPageBreak/>
              <w:t>розкладаються значно швидше, ніж інші органічні.</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Узагальнені багаторічні </w:t>
            </w:r>
            <w:proofErr w:type="gramStart"/>
            <w:r w:rsidRPr="00021D65">
              <w:rPr>
                <w:rFonts w:ascii="Times New Roman" w:hAnsi="Times New Roman" w:cs="Times New Roman"/>
                <w:color w:val="000000"/>
                <w:sz w:val="28"/>
                <w:szCs w:val="28"/>
              </w:rPr>
              <w:t>досл</w:t>
            </w:r>
            <w:proofErr w:type="gramEnd"/>
            <w:r w:rsidRPr="00021D65">
              <w:rPr>
                <w:rFonts w:ascii="Times New Roman" w:hAnsi="Times New Roman" w:cs="Times New Roman"/>
                <w:color w:val="000000"/>
                <w:sz w:val="28"/>
                <w:szCs w:val="28"/>
              </w:rPr>
              <w:t>ідження вчених Німеччини показали, що для досягнення бездефіцитного балансу гумусу в ґрунті, залежно від вирощуваних у сівозміні культур, необхідно заробити таку кількість зеленого добрива: за вирощування зернових культур — 38 т/га зеленої маси, а просапних — 75–100 т/га.</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За ступенем впливу на врожайність культур сидерати наближаються до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ідстилкового гною у нормі 20-30 т/га, причому витрати на їх виробництво та застосування в 2-4 рази нижчі.</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Кожна сидеральна культура має свої особливості використання на удобрення. Так, зелену масу капустяних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 xml:space="preserve">ід озимі зернові культури доцільно подрібнити, задискувати і через 14 діб заробити, бобових культур –подрібнити та заробити без попередньої експозиції у верхньому шарі ґрунту. </w:t>
            </w:r>
            <w:proofErr w:type="gramStart"/>
            <w:r w:rsidRPr="00021D65">
              <w:rPr>
                <w:rFonts w:ascii="Times New Roman" w:hAnsi="Times New Roman" w:cs="Times New Roman"/>
                <w:color w:val="000000"/>
                <w:sz w:val="28"/>
                <w:szCs w:val="28"/>
              </w:rPr>
              <w:t>Ц</w:t>
            </w:r>
            <w:proofErr w:type="gramEnd"/>
            <w:r w:rsidRPr="00021D65">
              <w:rPr>
                <w:rFonts w:ascii="Times New Roman" w:hAnsi="Times New Roman" w:cs="Times New Roman"/>
                <w:color w:val="000000"/>
                <w:sz w:val="28"/>
                <w:szCs w:val="28"/>
              </w:rPr>
              <w:t>і особливості пов’язані з хімічним складом сидеральних культур і насамперед співвідношення C : N в масі, яке визначає швидкість її мінералізації та доступність елементів живлення для удобрювальних культур.</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Сидерати також використовують </w:t>
            </w:r>
            <w:proofErr w:type="gramStart"/>
            <w:r w:rsidRPr="00021D65">
              <w:rPr>
                <w:rFonts w:ascii="Times New Roman" w:hAnsi="Times New Roman" w:cs="Times New Roman"/>
                <w:color w:val="000000"/>
                <w:sz w:val="28"/>
                <w:szCs w:val="28"/>
              </w:rPr>
              <w:t>для</w:t>
            </w:r>
            <w:proofErr w:type="gramEnd"/>
            <w:r w:rsidRPr="00021D65">
              <w:rPr>
                <w:rFonts w:ascii="Times New Roman" w:hAnsi="Times New Roman" w:cs="Times New Roman"/>
                <w:color w:val="000000"/>
                <w:sz w:val="28"/>
                <w:szCs w:val="28"/>
              </w:rPr>
              <w:t xml:space="preserve"> контролю над нематодами. Так, перед основною культурою, якій може загрожувати нематодне зараження, висівають рослини-пастки. Наприклад, в </w:t>
            </w:r>
            <w:proofErr w:type="gramStart"/>
            <w:r w:rsidRPr="00021D65">
              <w:rPr>
                <w:rFonts w:ascii="Times New Roman" w:hAnsi="Times New Roman" w:cs="Times New Roman"/>
                <w:color w:val="000000"/>
                <w:sz w:val="28"/>
                <w:szCs w:val="28"/>
              </w:rPr>
              <w:t>Англ</w:t>
            </w:r>
            <w:proofErr w:type="gramEnd"/>
            <w:r w:rsidRPr="00021D65">
              <w:rPr>
                <w:rFonts w:ascii="Times New Roman" w:hAnsi="Times New Roman" w:cs="Times New Roman"/>
                <w:color w:val="000000"/>
                <w:sz w:val="28"/>
                <w:szCs w:val="28"/>
              </w:rPr>
              <w:t>ії, щоб позбутися золотистої картопляної нематоди, висівають паслін, який здатний за 8-10 тижнів росту скоротити кількість нематод на 50 %. У північній Європі деякі різновиди редису й гірчиці білої використовують для зменшення популяції бурякової нематоди. Їх сіють наприкінці літа і збирають наприкінці жовтня, щоб не допустити обнасінення.</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Також </w:t>
            </w:r>
            <w:proofErr w:type="gramStart"/>
            <w:r w:rsidRPr="00021D65">
              <w:rPr>
                <w:rFonts w:ascii="Times New Roman" w:hAnsi="Times New Roman" w:cs="Times New Roman"/>
                <w:color w:val="000000"/>
                <w:sz w:val="28"/>
                <w:szCs w:val="28"/>
              </w:rPr>
              <w:t>досл</w:t>
            </w:r>
            <w:proofErr w:type="gramEnd"/>
            <w:r w:rsidRPr="00021D65">
              <w:rPr>
                <w:rFonts w:ascii="Times New Roman" w:hAnsi="Times New Roman" w:cs="Times New Roman"/>
                <w:color w:val="000000"/>
                <w:sz w:val="28"/>
                <w:szCs w:val="28"/>
              </w:rPr>
              <w:t>ідженнями щодо впливу зеленого добрива (редьки олійної та гірчиці) на зміну популяції бурякової нематоди встановлено, що кореневі виділення цих культур стимулювали вихід личинок із цист у більш ранній весняний період, і при недостатній сумі активних температур вони не могли досягнути статевозрілої стадії і дати нове покоління, за рахунок чого щільність їх популяції знижувалась на 30-60 %.</w:t>
            </w:r>
          </w:p>
          <w:p w:rsidR="0000607C" w:rsidRPr="00021D65" w:rsidRDefault="0000607C" w:rsidP="00CF1071">
            <w:pPr>
              <w:ind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Отже, сидерація, </w:t>
            </w:r>
            <w:proofErr w:type="gramStart"/>
            <w:r w:rsidRPr="00021D65">
              <w:rPr>
                <w:rFonts w:ascii="Times New Roman" w:hAnsi="Times New Roman" w:cs="Times New Roman"/>
                <w:color w:val="000000"/>
                <w:sz w:val="28"/>
                <w:szCs w:val="28"/>
              </w:rPr>
              <w:t>кр</w:t>
            </w:r>
            <w:proofErr w:type="gramEnd"/>
            <w:r w:rsidRPr="00021D65">
              <w:rPr>
                <w:rFonts w:ascii="Times New Roman" w:hAnsi="Times New Roman" w:cs="Times New Roman"/>
                <w:color w:val="000000"/>
                <w:sz w:val="28"/>
                <w:szCs w:val="28"/>
              </w:rPr>
              <w:t>ім поповнення вмісту органічних речовин і азоту в ґрунті, має такий різнобічний позитивний вплив на ґрунт:</w:t>
            </w:r>
          </w:p>
          <w:p w:rsidR="0000607C" w:rsidRPr="00021D65" w:rsidRDefault="0000607C" w:rsidP="00CF1071">
            <w:pPr>
              <w:numPr>
                <w:ilvl w:val="0"/>
                <w:numId w:val="10"/>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дещо знижується кислотність ґрунту, зменшується рухомість алюмінію, </w:t>
            </w: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ідвищується буферність і ємність поглинання катіонів;</w:t>
            </w:r>
          </w:p>
          <w:p w:rsidR="0000607C" w:rsidRPr="00021D65" w:rsidRDefault="0000607C" w:rsidP="00CF1071">
            <w:pPr>
              <w:numPr>
                <w:ilvl w:val="0"/>
                <w:numId w:val="10"/>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усувається ерозія і деградація ґрунту;</w:t>
            </w:r>
          </w:p>
          <w:p w:rsidR="0000607C" w:rsidRPr="00021D65" w:rsidRDefault="0000607C" w:rsidP="00CF1071">
            <w:pPr>
              <w:numPr>
                <w:ilvl w:val="0"/>
                <w:numId w:val="10"/>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lastRenderedPageBreak/>
              <w:t>регулюються ґрунтово-мікробіологічні процеси внаслідок стимуляції розмноження мікроорганізмі</w:t>
            </w:r>
            <w:proofErr w:type="gramStart"/>
            <w:r w:rsidRPr="00021D65">
              <w:rPr>
                <w:rFonts w:ascii="Times New Roman" w:hAnsi="Times New Roman" w:cs="Times New Roman"/>
                <w:color w:val="000000"/>
                <w:sz w:val="28"/>
                <w:szCs w:val="28"/>
              </w:rPr>
              <w:t>в</w:t>
            </w:r>
            <w:proofErr w:type="gramEnd"/>
            <w:r w:rsidRPr="00021D65">
              <w:rPr>
                <w:rFonts w:ascii="Times New Roman" w:hAnsi="Times New Roman" w:cs="Times New Roman"/>
                <w:color w:val="000000"/>
                <w:sz w:val="28"/>
                <w:szCs w:val="28"/>
              </w:rPr>
              <w:t>;</w:t>
            </w:r>
          </w:p>
          <w:p w:rsidR="0000607C" w:rsidRPr="00021D65" w:rsidRDefault="0000607C" w:rsidP="00CF1071">
            <w:pPr>
              <w:numPr>
                <w:ilvl w:val="0"/>
                <w:numId w:val="10"/>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поліпшується структура, зменшуються об’ємна маса і щільність ґрунту;</w:t>
            </w:r>
          </w:p>
          <w:p w:rsidR="0000607C" w:rsidRPr="00021D65" w:rsidRDefault="0000607C" w:rsidP="00CF1071">
            <w:pPr>
              <w:numPr>
                <w:ilvl w:val="0"/>
                <w:numId w:val="10"/>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значно збільшується водопроникність і вологоємність ґрунту;</w:t>
            </w:r>
          </w:p>
          <w:p w:rsidR="0000607C" w:rsidRPr="00021D65" w:rsidRDefault="0000607C" w:rsidP="00CF1071">
            <w:pPr>
              <w:numPr>
                <w:ilvl w:val="0"/>
                <w:numId w:val="10"/>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 xml:space="preserve">знижується ураженість рослин </w:t>
            </w:r>
            <w:proofErr w:type="gramStart"/>
            <w:r w:rsidRPr="00021D65">
              <w:rPr>
                <w:rFonts w:ascii="Times New Roman" w:hAnsi="Times New Roman" w:cs="Times New Roman"/>
                <w:color w:val="000000"/>
                <w:sz w:val="28"/>
                <w:szCs w:val="28"/>
              </w:rPr>
              <w:t>хворобами</w:t>
            </w:r>
            <w:proofErr w:type="gramEnd"/>
            <w:r w:rsidRPr="00021D65">
              <w:rPr>
                <w:rFonts w:ascii="Times New Roman" w:hAnsi="Times New Roman" w:cs="Times New Roman"/>
                <w:color w:val="000000"/>
                <w:sz w:val="28"/>
                <w:szCs w:val="28"/>
              </w:rPr>
              <w:t>;</w:t>
            </w:r>
          </w:p>
          <w:p w:rsidR="0000607C" w:rsidRPr="00021D65" w:rsidRDefault="0000607C" w:rsidP="00CF1071">
            <w:pPr>
              <w:numPr>
                <w:ilvl w:val="0"/>
                <w:numId w:val="10"/>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мобілізуються елементи живлення ґрунту;</w:t>
            </w:r>
          </w:p>
          <w:p w:rsidR="0000607C" w:rsidRPr="00021D65" w:rsidRDefault="0000607C" w:rsidP="00CF1071">
            <w:pPr>
              <w:numPr>
                <w:ilvl w:val="0"/>
                <w:numId w:val="10"/>
              </w:numPr>
              <w:spacing w:after="0" w:line="240" w:lineRule="auto"/>
              <w:ind w:left="415" w:firstLine="567"/>
              <w:jc w:val="both"/>
              <w:rPr>
                <w:rFonts w:ascii="Times New Roman" w:hAnsi="Times New Roman" w:cs="Times New Roman"/>
                <w:color w:val="000000"/>
                <w:sz w:val="28"/>
                <w:szCs w:val="28"/>
              </w:rPr>
            </w:pPr>
            <w:r w:rsidRPr="00021D65">
              <w:rPr>
                <w:rFonts w:ascii="Times New Roman" w:hAnsi="Times New Roman" w:cs="Times New Roman"/>
                <w:color w:val="000000"/>
                <w:sz w:val="28"/>
                <w:szCs w:val="28"/>
              </w:rPr>
              <w:t>зменшується забур’яненість полі</w:t>
            </w:r>
            <w:proofErr w:type="gramStart"/>
            <w:r w:rsidRPr="00021D65">
              <w:rPr>
                <w:rFonts w:ascii="Times New Roman" w:hAnsi="Times New Roman" w:cs="Times New Roman"/>
                <w:color w:val="000000"/>
                <w:sz w:val="28"/>
                <w:szCs w:val="28"/>
              </w:rPr>
              <w:t>в</w:t>
            </w:r>
            <w:proofErr w:type="gramEnd"/>
            <w:r w:rsidRPr="00021D65">
              <w:rPr>
                <w:rFonts w:ascii="Times New Roman" w:hAnsi="Times New Roman" w:cs="Times New Roman"/>
                <w:color w:val="000000"/>
                <w:sz w:val="28"/>
                <w:szCs w:val="28"/>
              </w:rPr>
              <w:t>;</w:t>
            </w:r>
          </w:p>
          <w:p w:rsidR="0000607C" w:rsidRPr="00021D65" w:rsidRDefault="0000607C" w:rsidP="00CF1071">
            <w:pPr>
              <w:numPr>
                <w:ilvl w:val="0"/>
                <w:numId w:val="10"/>
              </w:numPr>
              <w:spacing w:after="0" w:line="240" w:lineRule="auto"/>
              <w:ind w:left="415" w:firstLine="567"/>
              <w:jc w:val="both"/>
              <w:rPr>
                <w:rFonts w:ascii="Times New Roman" w:hAnsi="Times New Roman" w:cs="Times New Roman"/>
                <w:color w:val="000000"/>
                <w:sz w:val="28"/>
                <w:szCs w:val="28"/>
              </w:rPr>
            </w:pPr>
            <w:proofErr w:type="gramStart"/>
            <w:r w:rsidRPr="00021D65">
              <w:rPr>
                <w:rFonts w:ascii="Times New Roman" w:hAnsi="Times New Roman" w:cs="Times New Roman"/>
                <w:color w:val="000000"/>
                <w:sz w:val="28"/>
                <w:szCs w:val="28"/>
              </w:rPr>
              <w:t>п</w:t>
            </w:r>
            <w:proofErr w:type="gramEnd"/>
            <w:r w:rsidRPr="00021D65">
              <w:rPr>
                <w:rFonts w:ascii="Times New Roman" w:hAnsi="Times New Roman" w:cs="Times New Roman"/>
                <w:color w:val="000000"/>
                <w:sz w:val="28"/>
                <w:szCs w:val="28"/>
              </w:rPr>
              <w:t>ідвищується ефективність добрив і вапнування.</w:t>
            </w:r>
          </w:p>
          <w:p w:rsidR="004550B0" w:rsidRDefault="004550B0" w:rsidP="004550B0">
            <w:pPr>
              <w:spacing w:after="0" w:line="240" w:lineRule="auto"/>
              <w:ind w:left="415"/>
              <w:jc w:val="both"/>
              <w:rPr>
                <w:color w:val="000000"/>
                <w:sz w:val="20"/>
                <w:szCs w:val="20"/>
              </w:rPr>
            </w:pPr>
          </w:p>
        </w:tc>
      </w:tr>
    </w:tbl>
    <w:p w:rsidR="00F23BF1" w:rsidRDefault="004550B0" w:rsidP="0000607C">
      <w:pPr>
        <w:pStyle w:val="2"/>
        <w:shd w:val="clear" w:color="auto" w:fill="FFFFFF"/>
        <w:spacing w:before="0" w:after="277"/>
        <w:jc w:val="both"/>
        <w:rPr>
          <w:rFonts w:ascii="Times New Roman" w:hAnsi="Times New Roman" w:cs="Times New Roman"/>
          <w:b w:val="0"/>
          <w:bCs w:val="0"/>
          <w:i/>
          <w:color w:val="000000"/>
          <w:sz w:val="24"/>
          <w:szCs w:val="24"/>
          <w:lang w:val="uk-UA"/>
        </w:rPr>
      </w:pPr>
      <w:r w:rsidRPr="004550B0">
        <w:rPr>
          <w:rFonts w:ascii="Times New Roman" w:hAnsi="Times New Roman" w:cs="Times New Roman"/>
          <w:b w:val="0"/>
          <w:bCs w:val="0"/>
          <w:i/>
          <w:color w:val="000000"/>
          <w:sz w:val="24"/>
          <w:szCs w:val="24"/>
          <w:lang w:val="uk-UA"/>
        </w:rPr>
        <w:lastRenderedPageBreak/>
        <w:t>Джерело: http://www.agro-business.com.ua/sait/1594-umovy-vykorystannia-materialiv-saitu-agro-businesscomua.html</w:t>
      </w:r>
    </w:p>
    <w:tbl>
      <w:tblPr>
        <w:tblW w:w="0" w:type="auto"/>
        <w:jc w:val="center"/>
        <w:shd w:val="clear" w:color="auto" w:fill="FFFFFF"/>
        <w:tblCellMar>
          <w:left w:w="0" w:type="dxa"/>
          <w:right w:w="0" w:type="dxa"/>
        </w:tblCellMar>
        <w:tblLook w:val="04A0" w:firstRow="1" w:lastRow="0" w:firstColumn="1" w:lastColumn="0" w:noHBand="0" w:noVBand="1"/>
      </w:tblPr>
      <w:tblGrid>
        <w:gridCol w:w="5760"/>
      </w:tblGrid>
      <w:tr w:rsidR="00F23BF1" w:rsidRPr="00AC0A02" w:rsidTr="00AC0A02">
        <w:trPr>
          <w:jc w:val="center"/>
        </w:trPr>
        <w:tc>
          <w:tcPr>
            <w:tcW w:w="5000" w:type="pct"/>
            <w:shd w:val="clear" w:color="auto" w:fill="FFFFFF"/>
            <w:hideMark/>
          </w:tcPr>
          <w:p w:rsidR="00F23BF1" w:rsidRPr="00AC0A02" w:rsidRDefault="00F23BF1">
            <w:pPr>
              <w:pStyle w:val="2"/>
              <w:spacing w:before="0" w:after="277"/>
              <w:jc w:val="both"/>
              <w:rPr>
                <w:rFonts w:ascii="Times New Roman" w:hAnsi="Times New Roman" w:cs="Times New Roman"/>
                <w:b w:val="0"/>
                <w:bCs w:val="0"/>
                <w:color w:val="000000"/>
                <w:sz w:val="44"/>
                <w:szCs w:val="44"/>
              </w:rPr>
            </w:pPr>
            <w:r w:rsidRPr="00AC0A02">
              <w:rPr>
                <w:rFonts w:ascii="Times New Roman" w:hAnsi="Times New Roman" w:cs="Times New Roman"/>
                <w:b w:val="0"/>
                <w:bCs w:val="0"/>
                <w:color w:val="000000"/>
                <w:sz w:val="44"/>
                <w:szCs w:val="44"/>
              </w:rPr>
              <w:t>F.A.Q. про «крилату» органіку</w:t>
            </w:r>
          </w:p>
        </w:tc>
      </w:tr>
    </w:tbl>
    <w:p w:rsidR="00F23BF1" w:rsidRPr="00AC0A02" w:rsidRDefault="00F23BF1" w:rsidP="00F23BF1">
      <w:pPr>
        <w:rPr>
          <w:rFonts w:ascii="Times New Roman" w:hAnsi="Times New Roman" w:cs="Times New Roman"/>
          <w:vanish/>
          <w:sz w:val="28"/>
          <w:szCs w:val="28"/>
        </w:rPr>
      </w:pPr>
    </w:p>
    <w:tbl>
      <w:tblPr>
        <w:tblW w:w="0" w:type="auto"/>
        <w:shd w:val="clear" w:color="auto" w:fill="FFFFFF"/>
        <w:tblCellMar>
          <w:left w:w="0" w:type="dxa"/>
          <w:right w:w="0" w:type="dxa"/>
        </w:tblCellMar>
        <w:tblLook w:val="04A0" w:firstRow="1" w:lastRow="0" w:firstColumn="1" w:lastColumn="0" w:noHBand="0" w:noVBand="1"/>
      </w:tblPr>
      <w:tblGrid>
        <w:gridCol w:w="9355"/>
      </w:tblGrid>
      <w:tr w:rsidR="00F23BF1" w:rsidRPr="00AC0A02" w:rsidTr="00F23BF1">
        <w:tc>
          <w:tcPr>
            <w:tcW w:w="0" w:type="auto"/>
            <w:shd w:val="clear" w:color="auto" w:fill="FFFFFF"/>
            <w:hideMark/>
          </w:tcPr>
          <w:p w:rsidR="00F23BF1" w:rsidRPr="00AC0A02" w:rsidRDefault="00F23BF1">
            <w:pPr>
              <w:jc w:val="both"/>
              <w:rPr>
                <w:rFonts w:ascii="Times New Roman" w:hAnsi="Times New Roman" w:cs="Times New Roman"/>
                <w:color w:val="000000"/>
                <w:sz w:val="28"/>
                <w:szCs w:val="28"/>
              </w:rPr>
            </w:pPr>
            <w:r w:rsidRPr="00AC0A02">
              <w:rPr>
                <w:rFonts w:ascii="Times New Roman" w:hAnsi="Times New Roman" w:cs="Times New Roman"/>
                <w:noProof/>
                <w:color w:val="000000"/>
                <w:sz w:val="28"/>
                <w:szCs w:val="28"/>
                <w:lang w:eastAsia="ru-RU"/>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2381250" cy="1743075"/>
                  <wp:effectExtent l="19050" t="0" r="0" b="0"/>
                  <wp:wrapSquare wrapText="bothSides"/>
                  <wp:docPr id="17" name="Рисунок 12" descr="http://agro-business.com.ua/images/24-319/24_319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gro-business.com.ua/images/24-319/24_319_46-1.jpg"/>
                          <pic:cNvPicPr>
                            <a:picLocks noChangeAspect="1" noChangeArrowheads="1"/>
                          </pic:cNvPicPr>
                        </pic:nvPicPr>
                        <pic:blipFill>
                          <a:blip r:embed="rId53" cstate="print"/>
                          <a:srcRect/>
                          <a:stretch>
                            <a:fillRect/>
                          </a:stretch>
                        </pic:blipFill>
                        <pic:spPr bwMode="auto">
                          <a:xfrm>
                            <a:off x="0" y="0"/>
                            <a:ext cx="2381250" cy="1743075"/>
                          </a:xfrm>
                          <a:prstGeom prst="rect">
                            <a:avLst/>
                          </a:prstGeom>
                          <a:noFill/>
                          <a:ln w="9525">
                            <a:noFill/>
                            <a:miter lim="800000"/>
                            <a:headEnd/>
                            <a:tailEnd/>
                          </a:ln>
                        </pic:spPr>
                      </pic:pic>
                    </a:graphicData>
                  </a:graphic>
                </wp:anchor>
              </w:drawing>
            </w:r>
            <w:proofErr w:type="gramStart"/>
            <w:r w:rsidRPr="00AC0A02">
              <w:rPr>
                <w:rStyle w:val="a4"/>
                <w:rFonts w:ascii="Times New Roman" w:hAnsi="Times New Roman" w:cs="Times New Roman"/>
                <w:color w:val="000000"/>
                <w:sz w:val="28"/>
                <w:szCs w:val="28"/>
              </w:rPr>
              <w:t>Наталія</w:t>
            </w:r>
            <w:proofErr w:type="gramEnd"/>
            <w:r w:rsidRPr="00AC0A02">
              <w:rPr>
                <w:rStyle w:val="a4"/>
                <w:rFonts w:ascii="Times New Roman" w:hAnsi="Times New Roman" w:cs="Times New Roman"/>
                <w:color w:val="000000"/>
                <w:sz w:val="28"/>
                <w:szCs w:val="28"/>
              </w:rPr>
              <w:t xml:space="preserve"> КУЗЬО</w:t>
            </w:r>
            <w:r w:rsidRPr="00AC0A02">
              <w:rPr>
                <w:rFonts w:ascii="Times New Roman" w:hAnsi="Times New Roman" w:cs="Times New Roman"/>
                <w:color w:val="000000"/>
                <w:sz w:val="28"/>
                <w:szCs w:val="28"/>
                <w:u w:val="single"/>
              </w:rPr>
              <w:t>,</w:t>
            </w:r>
            <w:r w:rsidRPr="00AC0A02">
              <w:rPr>
                <w:rStyle w:val="apple-converted-space"/>
                <w:rFonts w:ascii="Times New Roman" w:hAnsi="Times New Roman" w:cs="Times New Roman"/>
                <w:color w:val="000000"/>
                <w:sz w:val="28"/>
                <w:szCs w:val="28"/>
                <w:u w:val="single"/>
              </w:rPr>
              <w:t> </w:t>
            </w:r>
            <w:r w:rsidRPr="00AC0A02">
              <w:rPr>
                <w:rStyle w:val="a6"/>
                <w:rFonts w:ascii="Times New Roman" w:hAnsi="Times New Roman" w:cs="Times New Roman"/>
                <w:color w:val="000000"/>
                <w:sz w:val="28"/>
                <w:szCs w:val="28"/>
                <w:u w:val="single"/>
              </w:rPr>
              <w:t>спеціально для "АС"</w:t>
            </w:r>
          </w:p>
          <w:p w:rsidR="00F23BF1" w:rsidRPr="00AC0A02" w:rsidRDefault="00F23BF1" w:rsidP="00AC0A02">
            <w:pPr>
              <w:ind w:firstLine="567"/>
              <w:jc w:val="both"/>
              <w:rPr>
                <w:rFonts w:ascii="Times New Roman" w:hAnsi="Times New Roman" w:cs="Times New Roman"/>
                <w:color w:val="000000"/>
                <w:sz w:val="28"/>
                <w:szCs w:val="28"/>
                <w:lang w:val="uk-UA"/>
              </w:rPr>
            </w:pPr>
            <w:r w:rsidRPr="00AC0A02">
              <w:rPr>
                <w:rFonts w:ascii="Times New Roman" w:hAnsi="Times New Roman" w:cs="Times New Roman"/>
                <w:color w:val="000000"/>
                <w:sz w:val="28"/>
                <w:szCs w:val="28"/>
              </w:rPr>
              <w:t xml:space="preserve">Органічне виробництво вже довгий час є однією з ТОП-тем у сільському господарстві України, однак попри позицію «на слуху» залишається ще багато не вивчених, не відпрацьованих, не зрозумілих і не </w:t>
            </w:r>
            <w:proofErr w:type="gramStart"/>
            <w:r w:rsidRPr="00AC0A02">
              <w:rPr>
                <w:rFonts w:ascii="Times New Roman" w:hAnsi="Times New Roman" w:cs="Times New Roman"/>
                <w:color w:val="000000"/>
                <w:sz w:val="28"/>
                <w:szCs w:val="28"/>
              </w:rPr>
              <w:t>досл</w:t>
            </w:r>
            <w:proofErr w:type="gramEnd"/>
            <w:r w:rsidRPr="00AC0A02">
              <w:rPr>
                <w:rFonts w:ascii="Times New Roman" w:hAnsi="Times New Roman" w:cs="Times New Roman"/>
                <w:color w:val="000000"/>
                <w:sz w:val="28"/>
                <w:szCs w:val="28"/>
              </w:rPr>
              <w:t xml:space="preserve">іджених аспектів цього напряму. Якщо врахувати диверсифікованість сільськогосподарського виробництва та особливості кожної з галузей, то очевидно, що неможливо знайти відповіді, </w:t>
            </w:r>
            <w:proofErr w:type="gramStart"/>
            <w:r w:rsidRPr="00AC0A02">
              <w:rPr>
                <w:rFonts w:ascii="Times New Roman" w:hAnsi="Times New Roman" w:cs="Times New Roman"/>
                <w:color w:val="000000"/>
                <w:sz w:val="28"/>
                <w:szCs w:val="28"/>
              </w:rPr>
              <w:t>які б</w:t>
            </w:r>
            <w:proofErr w:type="gramEnd"/>
            <w:r w:rsidRPr="00AC0A02">
              <w:rPr>
                <w:rFonts w:ascii="Times New Roman" w:hAnsi="Times New Roman" w:cs="Times New Roman"/>
                <w:color w:val="000000"/>
                <w:sz w:val="28"/>
                <w:szCs w:val="28"/>
              </w:rPr>
              <w:t xml:space="preserve"> задовольнили аграрну галузь загалом, слід кожен сектор сільського господарства розглядати окремо.</w:t>
            </w:r>
          </w:p>
          <w:p w:rsidR="00F23BF1" w:rsidRPr="00AC0A02" w:rsidRDefault="00F23BF1" w:rsidP="00AC0A02">
            <w:pPr>
              <w:ind w:firstLine="567"/>
              <w:jc w:val="both"/>
              <w:rPr>
                <w:rFonts w:ascii="Times New Roman" w:hAnsi="Times New Roman" w:cs="Times New Roman"/>
                <w:color w:val="000000"/>
                <w:sz w:val="28"/>
                <w:szCs w:val="28"/>
              </w:rPr>
            </w:pPr>
            <w:proofErr w:type="gramStart"/>
            <w:r w:rsidRPr="00AC0A02">
              <w:rPr>
                <w:rFonts w:ascii="Times New Roman" w:hAnsi="Times New Roman" w:cs="Times New Roman"/>
                <w:color w:val="000000"/>
                <w:sz w:val="28"/>
                <w:szCs w:val="28"/>
              </w:rPr>
              <w:t>Для того щоб ринок «органік» в Україні перейшов зі стану «зародження» до «певної частки ринку» чи хоча б «активного розвитку», слід від загальних правил переходити до конкретних кроків. В Україні є маленькі локальні виробники, які не завжди сертифіковані, однак де-факто працюють за органічними стандартами.</w:t>
            </w:r>
            <w:proofErr w:type="gramEnd"/>
            <w:r w:rsidRPr="00AC0A02">
              <w:rPr>
                <w:rFonts w:ascii="Times New Roman" w:hAnsi="Times New Roman" w:cs="Times New Roman"/>
                <w:color w:val="000000"/>
                <w:sz w:val="28"/>
                <w:szCs w:val="28"/>
              </w:rPr>
              <w:t xml:space="preserve"> Саме вони можуть стати основою формування «органік</w:t>
            </w:r>
            <w:proofErr w:type="gramStart"/>
            <w:r w:rsidRPr="00AC0A02">
              <w:rPr>
                <w:rFonts w:ascii="Times New Roman" w:hAnsi="Times New Roman" w:cs="Times New Roman"/>
                <w:color w:val="000000"/>
                <w:sz w:val="28"/>
                <w:szCs w:val="28"/>
              </w:rPr>
              <w:t>»-</w:t>
            </w:r>
            <w:proofErr w:type="gramEnd"/>
            <w:r w:rsidRPr="00AC0A02">
              <w:rPr>
                <w:rFonts w:ascii="Times New Roman" w:hAnsi="Times New Roman" w:cs="Times New Roman"/>
                <w:color w:val="000000"/>
                <w:sz w:val="28"/>
                <w:szCs w:val="28"/>
              </w:rPr>
              <w:t>ринку, і саме їхній досвід може допомогти розвинути напрям.</w:t>
            </w:r>
          </w:p>
          <w:p w:rsidR="00F23BF1" w:rsidRPr="00AC0A02" w:rsidRDefault="00F23BF1" w:rsidP="00AC0A02">
            <w:pPr>
              <w:ind w:firstLine="567"/>
              <w:jc w:val="both"/>
              <w:rPr>
                <w:rFonts w:ascii="Times New Roman" w:hAnsi="Times New Roman" w:cs="Times New Roman"/>
                <w:color w:val="000000"/>
                <w:sz w:val="28"/>
                <w:szCs w:val="28"/>
                <w:lang w:val="uk-UA"/>
              </w:rPr>
            </w:pPr>
            <w:r w:rsidRPr="00AC0A02">
              <w:rPr>
                <w:rFonts w:ascii="Times New Roman" w:hAnsi="Times New Roman" w:cs="Times New Roman"/>
                <w:color w:val="000000"/>
                <w:sz w:val="28"/>
                <w:szCs w:val="28"/>
              </w:rPr>
              <w:t>«Загалом» говорити про таких виробників не вдасться, слід зупинятися на кожному секторі. Ми проаналізували ситуацію на ринку органічного птахівництва та поспілкувалися з</w:t>
            </w:r>
            <w:proofErr w:type="gramStart"/>
            <w:r w:rsidRPr="00AC0A02">
              <w:rPr>
                <w:rFonts w:ascii="Times New Roman" w:hAnsi="Times New Roman" w:cs="Times New Roman"/>
                <w:color w:val="000000"/>
                <w:sz w:val="28"/>
                <w:szCs w:val="28"/>
              </w:rPr>
              <w:t xml:space="preserve"> В</w:t>
            </w:r>
            <w:proofErr w:type="gramEnd"/>
            <w:r w:rsidRPr="00AC0A02">
              <w:rPr>
                <w:rFonts w:ascii="Times New Roman" w:hAnsi="Times New Roman" w:cs="Times New Roman"/>
                <w:color w:val="000000"/>
                <w:sz w:val="28"/>
                <w:szCs w:val="28"/>
              </w:rPr>
              <w:t xml:space="preserve">іктором БІЛЕЦЬКИМ, який у невеликих масштабах вирощує індиків за органічними стандартами, хоча поки його господарство не сертифіковане. Відтак, виділили 5 основних питань, відповіді на які допоможуть краще зрозуміти органічне птахівництво та його </w:t>
            </w:r>
            <w:r w:rsidRPr="00AC0A02">
              <w:rPr>
                <w:rFonts w:ascii="Times New Roman" w:hAnsi="Times New Roman" w:cs="Times New Roman"/>
                <w:color w:val="000000"/>
                <w:sz w:val="28"/>
                <w:szCs w:val="28"/>
              </w:rPr>
              <w:lastRenderedPageBreak/>
              <w:t>особливості. Але для початку запитали у</w:t>
            </w:r>
            <w:proofErr w:type="gramStart"/>
            <w:r w:rsidRPr="00AC0A02">
              <w:rPr>
                <w:rFonts w:ascii="Times New Roman" w:hAnsi="Times New Roman" w:cs="Times New Roman"/>
                <w:color w:val="000000"/>
                <w:sz w:val="28"/>
                <w:szCs w:val="28"/>
              </w:rPr>
              <w:t xml:space="preserve"> В</w:t>
            </w:r>
            <w:proofErr w:type="gramEnd"/>
            <w:r w:rsidRPr="00AC0A02">
              <w:rPr>
                <w:rFonts w:ascii="Times New Roman" w:hAnsi="Times New Roman" w:cs="Times New Roman"/>
                <w:color w:val="000000"/>
                <w:sz w:val="28"/>
                <w:szCs w:val="28"/>
              </w:rPr>
              <w:t>іктора Білецького — з чого починається органічне птахівництво? «Перш за все — з людини і її мотивації, — зазначив він. — Якщо хтось вирі</w:t>
            </w:r>
            <w:proofErr w:type="gramStart"/>
            <w:r w:rsidRPr="00AC0A02">
              <w:rPr>
                <w:rFonts w:ascii="Times New Roman" w:hAnsi="Times New Roman" w:cs="Times New Roman"/>
                <w:color w:val="000000"/>
                <w:sz w:val="28"/>
                <w:szCs w:val="28"/>
              </w:rPr>
              <w:t>шив</w:t>
            </w:r>
            <w:proofErr w:type="gramEnd"/>
            <w:r w:rsidRPr="00AC0A02">
              <w:rPr>
                <w:rFonts w:ascii="Times New Roman" w:hAnsi="Times New Roman" w:cs="Times New Roman"/>
                <w:color w:val="000000"/>
                <w:sz w:val="28"/>
                <w:szCs w:val="28"/>
              </w:rPr>
              <w:t xml:space="preserve"> розвивати напрям органічного виробництва, бажаючи лише заробити, то краще цю справу взагалі не починати. Органічне виробництво, зокрема, і птахівництво — це стиль життя, який вимагає ідей, власних переконань щодо високої якості харчових продуктів, бажання трудитися, здобувати нові знання і наполегливості, щоб не залишити справу </w:t>
            </w:r>
            <w:proofErr w:type="gramStart"/>
            <w:r w:rsidRPr="00AC0A02">
              <w:rPr>
                <w:rFonts w:ascii="Times New Roman" w:hAnsi="Times New Roman" w:cs="Times New Roman"/>
                <w:color w:val="000000"/>
                <w:sz w:val="28"/>
                <w:szCs w:val="28"/>
              </w:rPr>
              <w:t>при</w:t>
            </w:r>
            <w:proofErr w:type="gramEnd"/>
            <w:r w:rsidRPr="00AC0A02">
              <w:rPr>
                <w:rFonts w:ascii="Times New Roman" w:hAnsi="Times New Roman" w:cs="Times New Roman"/>
                <w:color w:val="000000"/>
                <w:sz w:val="28"/>
                <w:szCs w:val="28"/>
              </w:rPr>
              <w:t xml:space="preserve"> перших невдачах».</w:t>
            </w:r>
          </w:p>
          <w:p w:rsidR="00F23BF1" w:rsidRPr="00AC0A02" w:rsidRDefault="00F23BF1" w:rsidP="00AC0A02">
            <w:pPr>
              <w:numPr>
                <w:ilvl w:val="0"/>
                <w:numId w:val="11"/>
              </w:numPr>
              <w:spacing w:after="0" w:line="240" w:lineRule="auto"/>
              <w:ind w:left="415" w:firstLine="152"/>
              <w:jc w:val="both"/>
              <w:rPr>
                <w:rFonts w:ascii="Times New Roman" w:hAnsi="Times New Roman" w:cs="Times New Roman"/>
                <w:color w:val="000000"/>
                <w:sz w:val="28"/>
                <w:szCs w:val="28"/>
                <w:lang w:val="uk-UA"/>
              </w:rPr>
            </w:pPr>
            <w:r w:rsidRPr="00AC0A02">
              <w:rPr>
                <w:rStyle w:val="a4"/>
                <w:rFonts w:ascii="Times New Roman" w:hAnsi="Times New Roman" w:cs="Times New Roman"/>
                <w:color w:val="006400"/>
                <w:sz w:val="28"/>
                <w:szCs w:val="28"/>
                <w:lang w:val="uk-UA"/>
              </w:rPr>
              <w:t>Чим відрізняється органічна птиця від «конвеєрної»?</w:t>
            </w:r>
          </w:p>
          <w:p w:rsidR="00F23BF1" w:rsidRPr="00AC0A02" w:rsidRDefault="00F23BF1" w:rsidP="00AC0A02">
            <w:pPr>
              <w:ind w:firstLine="567"/>
              <w:jc w:val="both"/>
              <w:rPr>
                <w:rFonts w:ascii="Times New Roman" w:hAnsi="Times New Roman" w:cs="Times New Roman"/>
                <w:color w:val="000000"/>
                <w:sz w:val="28"/>
                <w:szCs w:val="28"/>
                <w:lang w:val="uk-UA"/>
              </w:rPr>
            </w:pPr>
            <w:r w:rsidRPr="00AC0A02">
              <w:rPr>
                <w:rFonts w:ascii="Times New Roman" w:hAnsi="Times New Roman" w:cs="Times New Roman"/>
                <w:color w:val="000000"/>
                <w:sz w:val="28"/>
                <w:szCs w:val="28"/>
              </w:rPr>
              <w:t>«Якщо дуже коротко, то органічна птиця відрізняється тим, що народжена в господарстві, має необмежений доступ до випасу і вигодувана лише органічними кормами, без будь-яких добавок, у тому числі без стимуляторів росту, а антибіотики можна застосовувати тільки для лікування», — зазначив</w:t>
            </w:r>
            <w:proofErr w:type="gramStart"/>
            <w:r w:rsidRPr="00AC0A02">
              <w:rPr>
                <w:rFonts w:ascii="Times New Roman" w:hAnsi="Times New Roman" w:cs="Times New Roman"/>
                <w:color w:val="000000"/>
                <w:sz w:val="28"/>
                <w:szCs w:val="28"/>
              </w:rPr>
              <w:t xml:space="preserve"> В</w:t>
            </w:r>
            <w:proofErr w:type="gramEnd"/>
            <w:r w:rsidRPr="00AC0A02">
              <w:rPr>
                <w:rFonts w:ascii="Times New Roman" w:hAnsi="Times New Roman" w:cs="Times New Roman"/>
                <w:color w:val="000000"/>
                <w:sz w:val="28"/>
                <w:szCs w:val="28"/>
              </w:rPr>
              <w:t>іктор Білецький. У таблиці нижче порівнюємо ключові особливості ведення органічного та неорганічного птахівництва.</w:t>
            </w:r>
          </w:p>
          <w:p w:rsidR="00AC0A02" w:rsidRPr="00AC0A02" w:rsidRDefault="00F23BF1" w:rsidP="00AC0A02">
            <w:pPr>
              <w:ind w:firstLine="567"/>
              <w:jc w:val="both"/>
              <w:rPr>
                <w:rFonts w:ascii="Times New Roman" w:hAnsi="Times New Roman" w:cs="Times New Roman"/>
                <w:color w:val="000000"/>
                <w:sz w:val="28"/>
                <w:szCs w:val="28"/>
                <w:lang w:val="uk-UA"/>
              </w:rPr>
            </w:pPr>
            <w:proofErr w:type="gramStart"/>
            <w:r w:rsidRPr="00AC0A02">
              <w:rPr>
                <w:rFonts w:ascii="Times New Roman" w:hAnsi="Times New Roman" w:cs="Times New Roman"/>
                <w:color w:val="000000"/>
                <w:sz w:val="28"/>
                <w:szCs w:val="28"/>
              </w:rPr>
              <w:t>З</w:t>
            </w:r>
            <w:proofErr w:type="gramEnd"/>
            <w:r w:rsidRPr="00AC0A02">
              <w:rPr>
                <w:rFonts w:ascii="Times New Roman" w:hAnsi="Times New Roman" w:cs="Times New Roman"/>
                <w:color w:val="000000"/>
                <w:sz w:val="28"/>
                <w:szCs w:val="28"/>
              </w:rPr>
              <w:t xml:space="preserve"> такого порівняння можна оцінити різницю між необхідними капіталовкладеннями при органічному і неорганічному виробництві птиці.</w:t>
            </w:r>
          </w:p>
          <w:p w:rsidR="00F23BF1" w:rsidRPr="00AC0A02" w:rsidRDefault="00F23BF1" w:rsidP="00AC0A02">
            <w:pPr>
              <w:numPr>
                <w:ilvl w:val="0"/>
                <w:numId w:val="12"/>
              </w:numPr>
              <w:spacing w:after="0" w:line="240" w:lineRule="auto"/>
              <w:ind w:left="0" w:firstLine="567"/>
              <w:jc w:val="both"/>
              <w:rPr>
                <w:rFonts w:ascii="Times New Roman" w:hAnsi="Times New Roman" w:cs="Times New Roman"/>
                <w:color w:val="000000"/>
                <w:sz w:val="28"/>
                <w:szCs w:val="28"/>
              </w:rPr>
            </w:pPr>
            <w:r w:rsidRPr="00AC0A02">
              <w:rPr>
                <w:rStyle w:val="a4"/>
                <w:rFonts w:ascii="Times New Roman" w:hAnsi="Times New Roman" w:cs="Times New Roman"/>
                <w:color w:val="006400"/>
                <w:sz w:val="28"/>
                <w:szCs w:val="28"/>
              </w:rPr>
              <w:t>Яка роль випасу органічної птиці, чи достатньо для цього «природної» трави?</w:t>
            </w:r>
          </w:p>
          <w:p w:rsidR="00F23BF1" w:rsidRPr="00AC0A02" w:rsidRDefault="00F23BF1" w:rsidP="00AC0A02">
            <w:pPr>
              <w:ind w:firstLine="567"/>
              <w:jc w:val="both"/>
              <w:rPr>
                <w:rFonts w:ascii="Times New Roman" w:hAnsi="Times New Roman" w:cs="Times New Roman"/>
                <w:color w:val="000000"/>
                <w:sz w:val="28"/>
                <w:szCs w:val="28"/>
                <w:lang w:val="uk-UA"/>
              </w:rPr>
            </w:pPr>
            <w:r w:rsidRPr="00AC0A02">
              <w:rPr>
                <w:rFonts w:ascii="Times New Roman" w:hAnsi="Times New Roman" w:cs="Times New Roman"/>
                <w:color w:val="000000"/>
                <w:sz w:val="28"/>
                <w:szCs w:val="28"/>
              </w:rPr>
              <w:t xml:space="preserve">«Головна роль випасу у тому, щоб птах перебував у середовищі, максимально наближеному </w:t>
            </w:r>
            <w:proofErr w:type="gramStart"/>
            <w:r w:rsidRPr="00AC0A02">
              <w:rPr>
                <w:rFonts w:ascii="Times New Roman" w:hAnsi="Times New Roman" w:cs="Times New Roman"/>
                <w:color w:val="000000"/>
                <w:sz w:val="28"/>
                <w:szCs w:val="28"/>
              </w:rPr>
              <w:t>до</w:t>
            </w:r>
            <w:proofErr w:type="gramEnd"/>
            <w:r w:rsidRPr="00AC0A02">
              <w:rPr>
                <w:rFonts w:ascii="Times New Roman" w:hAnsi="Times New Roman" w:cs="Times New Roman"/>
                <w:color w:val="000000"/>
                <w:sz w:val="28"/>
                <w:szCs w:val="28"/>
              </w:rPr>
              <w:t xml:space="preserve"> природного. Однак простих трав, які ростуть самі по собі, недостатньо, їх слід покращувати, доповнювати та збагачувати. Важливими чинниками при випасі є й насіння та комахи. Вони впливають на здоров’я птиці. До прикладу, панцир комахи подразнює слизову оболонку шлунка птиці, стимулює травлення і </w:t>
            </w:r>
            <w:proofErr w:type="gramStart"/>
            <w:r w:rsidRPr="00AC0A02">
              <w:rPr>
                <w:rFonts w:ascii="Times New Roman" w:hAnsi="Times New Roman" w:cs="Times New Roman"/>
                <w:color w:val="000000"/>
                <w:sz w:val="28"/>
                <w:szCs w:val="28"/>
              </w:rPr>
              <w:t>п</w:t>
            </w:r>
            <w:proofErr w:type="gramEnd"/>
            <w:r w:rsidRPr="00AC0A02">
              <w:rPr>
                <w:rFonts w:ascii="Times New Roman" w:hAnsi="Times New Roman" w:cs="Times New Roman"/>
                <w:color w:val="000000"/>
                <w:sz w:val="28"/>
                <w:szCs w:val="28"/>
              </w:rPr>
              <w:t xml:space="preserve">ідвищує кислотність шлунка — це підвищує імунітет. Гіркі трави </w:t>
            </w:r>
            <w:proofErr w:type="gramStart"/>
            <w:r w:rsidRPr="00AC0A02">
              <w:rPr>
                <w:rFonts w:ascii="Times New Roman" w:hAnsi="Times New Roman" w:cs="Times New Roman"/>
                <w:color w:val="000000"/>
                <w:sz w:val="28"/>
                <w:szCs w:val="28"/>
              </w:rPr>
              <w:t>п</w:t>
            </w:r>
            <w:proofErr w:type="gramEnd"/>
            <w:r w:rsidRPr="00AC0A02">
              <w:rPr>
                <w:rFonts w:ascii="Times New Roman" w:hAnsi="Times New Roman" w:cs="Times New Roman"/>
                <w:color w:val="000000"/>
                <w:sz w:val="28"/>
                <w:szCs w:val="28"/>
              </w:rPr>
              <w:t xml:space="preserve">ідсилюють секрецію жовчі, що сприятливо впливає на травлення. Тому якісний випас відіграє важливу роль </w:t>
            </w:r>
            <w:proofErr w:type="gramStart"/>
            <w:r w:rsidRPr="00AC0A02">
              <w:rPr>
                <w:rFonts w:ascii="Times New Roman" w:hAnsi="Times New Roman" w:cs="Times New Roman"/>
                <w:color w:val="000000"/>
                <w:sz w:val="28"/>
                <w:szCs w:val="28"/>
              </w:rPr>
              <w:t>для</w:t>
            </w:r>
            <w:proofErr w:type="gramEnd"/>
            <w:r w:rsidRPr="00AC0A02">
              <w:rPr>
                <w:rFonts w:ascii="Times New Roman" w:hAnsi="Times New Roman" w:cs="Times New Roman"/>
                <w:color w:val="000000"/>
                <w:sz w:val="28"/>
                <w:szCs w:val="28"/>
              </w:rPr>
              <w:t xml:space="preserve"> </w:t>
            </w:r>
            <w:proofErr w:type="gramStart"/>
            <w:r w:rsidRPr="00AC0A02">
              <w:rPr>
                <w:rFonts w:ascii="Times New Roman" w:hAnsi="Times New Roman" w:cs="Times New Roman"/>
                <w:color w:val="000000"/>
                <w:sz w:val="28"/>
                <w:szCs w:val="28"/>
              </w:rPr>
              <w:t>здоров</w:t>
            </w:r>
            <w:proofErr w:type="gramEnd"/>
            <w:r w:rsidRPr="00AC0A02">
              <w:rPr>
                <w:rFonts w:ascii="Times New Roman" w:hAnsi="Times New Roman" w:cs="Times New Roman"/>
                <w:color w:val="000000"/>
                <w:sz w:val="28"/>
                <w:szCs w:val="28"/>
              </w:rPr>
              <w:t>’я птиці».</w:t>
            </w:r>
          </w:p>
          <w:p w:rsidR="00F23BF1" w:rsidRPr="00AC0A02" w:rsidRDefault="00F23BF1" w:rsidP="00AC0A02">
            <w:pPr>
              <w:ind w:firstLine="567"/>
              <w:jc w:val="both"/>
              <w:rPr>
                <w:rFonts w:ascii="Times New Roman" w:hAnsi="Times New Roman" w:cs="Times New Roman"/>
                <w:color w:val="000000"/>
                <w:sz w:val="28"/>
                <w:szCs w:val="28"/>
                <w:lang w:val="uk-UA"/>
              </w:rPr>
            </w:pPr>
            <w:r w:rsidRPr="00AC0A02">
              <w:rPr>
                <w:rFonts w:ascii="Times New Roman" w:hAnsi="Times New Roman" w:cs="Times New Roman"/>
                <w:color w:val="000000"/>
                <w:sz w:val="28"/>
                <w:szCs w:val="28"/>
              </w:rPr>
              <w:t>Зазначимо, що навіть при ідеально організованому випасі лише його недостатньо. Птахів слід годувати. При чому корми також повинні відповідати органічним стандартам.</w:t>
            </w:r>
          </w:p>
          <w:p w:rsidR="00F23BF1" w:rsidRPr="00AC0A02" w:rsidRDefault="00F23BF1" w:rsidP="00AC0A02">
            <w:pPr>
              <w:numPr>
                <w:ilvl w:val="0"/>
                <w:numId w:val="13"/>
              </w:numPr>
              <w:spacing w:after="0" w:line="240" w:lineRule="auto"/>
              <w:ind w:left="0" w:firstLine="567"/>
              <w:jc w:val="both"/>
              <w:rPr>
                <w:rFonts w:ascii="Times New Roman" w:hAnsi="Times New Roman" w:cs="Times New Roman"/>
                <w:color w:val="000000"/>
                <w:sz w:val="28"/>
                <w:szCs w:val="28"/>
              </w:rPr>
            </w:pPr>
            <w:r w:rsidRPr="00AC0A02">
              <w:rPr>
                <w:rStyle w:val="a4"/>
                <w:rFonts w:ascii="Times New Roman" w:hAnsi="Times New Roman" w:cs="Times New Roman"/>
                <w:color w:val="006400"/>
                <w:sz w:val="28"/>
                <w:szCs w:val="28"/>
              </w:rPr>
              <w:t>Чи можливо організувати вирощування органічної птиці без власної кормової бази? Наскільки складно придбати в Україні органічні корми?</w:t>
            </w:r>
          </w:p>
          <w:p w:rsidR="00F23BF1" w:rsidRPr="00AC0A02" w:rsidRDefault="00F23BF1" w:rsidP="00AC0A02">
            <w:pPr>
              <w:ind w:firstLine="567"/>
              <w:jc w:val="both"/>
              <w:rPr>
                <w:rFonts w:ascii="Times New Roman" w:hAnsi="Times New Roman" w:cs="Times New Roman"/>
                <w:color w:val="000000"/>
                <w:sz w:val="28"/>
                <w:szCs w:val="28"/>
                <w:lang w:val="uk-UA"/>
              </w:rPr>
            </w:pPr>
            <w:r w:rsidRPr="00AC0A02">
              <w:rPr>
                <w:rFonts w:ascii="Times New Roman" w:hAnsi="Times New Roman" w:cs="Times New Roman"/>
                <w:color w:val="000000"/>
                <w:sz w:val="28"/>
                <w:szCs w:val="28"/>
              </w:rPr>
              <w:t xml:space="preserve">Без власної кормової бази вирощувати органічну птицю можливо, але складніше і дорожче. Основні труднощі </w:t>
            </w:r>
            <w:proofErr w:type="gramStart"/>
            <w:r w:rsidRPr="00AC0A02">
              <w:rPr>
                <w:rFonts w:ascii="Times New Roman" w:hAnsi="Times New Roman" w:cs="Times New Roman"/>
                <w:color w:val="000000"/>
                <w:sz w:val="28"/>
                <w:szCs w:val="28"/>
              </w:rPr>
              <w:t>в</w:t>
            </w:r>
            <w:proofErr w:type="gramEnd"/>
            <w:r w:rsidRPr="00AC0A02">
              <w:rPr>
                <w:rFonts w:ascii="Times New Roman" w:hAnsi="Times New Roman" w:cs="Times New Roman"/>
                <w:color w:val="000000"/>
                <w:sz w:val="28"/>
                <w:szCs w:val="28"/>
              </w:rPr>
              <w:t xml:space="preserve"> </w:t>
            </w:r>
            <w:proofErr w:type="gramStart"/>
            <w:r w:rsidRPr="00AC0A02">
              <w:rPr>
                <w:rFonts w:ascii="Times New Roman" w:hAnsi="Times New Roman" w:cs="Times New Roman"/>
                <w:color w:val="000000"/>
                <w:sz w:val="28"/>
                <w:szCs w:val="28"/>
              </w:rPr>
              <w:t>тому</w:t>
            </w:r>
            <w:proofErr w:type="gramEnd"/>
            <w:r w:rsidRPr="00AC0A02">
              <w:rPr>
                <w:rFonts w:ascii="Times New Roman" w:hAnsi="Times New Roman" w:cs="Times New Roman"/>
                <w:color w:val="000000"/>
                <w:sz w:val="28"/>
                <w:szCs w:val="28"/>
              </w:rPr>
              <w:t xml:space="preserve">, щоб знайти надійного </w:t>
            </w:r>
            <w:r w:rsidRPr="00AC0A02">
              <w:rPr>
                <w:rFonts w:ascii="Times New Roman" w:hAnsi="Times New Roman" w:cs="Times New Roman"/>
                <w:color w:val="000000"/>
                <w:sz w:val="28"/>
                <w:szCs w:val="28"/>
              </w:rPr>
              <w:lastRenderedPageBreak/>
              <w:t xml:space="preserve">партнера. В Україні поки мало сертифікованих господарств із вирощування зернових, бобових культур чи соняшнику. В ідеалі господарство повинне самостійно забезпечувати себе кормами, якщо такої змоги </w:t>
            </w:r>
            <w:proofErr w:type="gramStart"/>
            <w:r w:rsidRPr="00AC0A02">
              <w:rPr>
                <w:rFonts w:ascii="Times New Roman" w:hAnsi="Times New Roman" w:cs="Times New Roman"/>
                <w:color w:val="000000"/>
                <w:sz w:val="28"/>
                <w:szCs w:val="28"/>
              </w:rPr>
              <w:t>нема</w:t>
            </w:r>
            <w:proofErr w:type="gramEnd"/>
            <w:r w:rsidRPr="00AC0A02">
              <w:rPr>
                <w:rFonts w:ascii="Times New Roman" w:hAnsi="Times New Roman" w:cs="Times New Roman"/>
                <w:color w:val="000000"/>
                <w:sz w:val="28"/>
                <w:szCs w:val="28"/>
              </w:rPr>
              <w:t xml:space="preserve">, то слід подбати хоча б про часткове забезпечення — овочевою частиною, адже органічні овочі </w:t>
            </w:r>
            <w:r w:rsidR="00AC0A02">
              <w:rPr>
                <w:rFonts w:ascii="Times New Roman" w:hAnsi="Times New Roman" w:cs="Times New Roman"/>
                <w:noProof/>
                <w:color w:val="000000"/>
                <w:sz w:val="28"/>
                <w:szCs w:val="28"/>
                <w:lang w:eastAsia="ru-RU"/>
              </w:rPr>
              <w:drawing>
                <wp:anchor distT="0" distB="0" distL="0" distR="0" simplePos="0" relativeHeight="251675648" behindDoc="0" locked="0" layoutInCell="1" allowOverlap="0">
                  <wp:simplePos x="0" y="0"/>
                  <wp:positionH relativeFrom="column">
                    <wp:align>right</wp:align>
                  </wp:positionH>
                  <wp:positionV relativeFrom="line">
                    <wp:posOffset>-704850</wp:posOffset>
                  </wp:positionV>
                  <wp:extent cx="2699385" cy="2707640"/>
                  <wp:effectExtent l="19050" t="0" r="5715" b="0"/>
                  <wp:wrapSquare wrapText="bothSides"/>
                  <wp:docPr id="16" name="Рисунок 13" descr="http://agro-business.com.ua/images/24-319/24_319_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gro-business.com.ua/images/24-319/24_319_47-2.jpg"/>
                          <pic:cNvPicPr>
                            <a:picLocks noChangeAspect="1" noChangeArrowheads="1"/>
                          </pic:cNvPicPr>
                        </pic:nvPicPr>
                        <pic:blipFill>
                          <a:blip r:embed="rId54" cstate="print"/>
                          <a:srcRect/>
                          <a:stretch>
                            <a:fillRect/>
                          </a:stretch>
                        </pic:blipFill>
                        <pic:spPr bwMode="auto">
                          <a:xfrm>
                            <a:off x="0" y="0"/>
                            <a:ext cx="2699385" cy="2707640"/>
                          </a:xfrm>
                          <a:prstGeom prst="rect">
                            <a:avLst/>
                          </a:prstGeom>
                          <a:noFill/>
                          <a:ln w="9525">
                            <a:noFill/>
                            <a:miter lim="800000"/>
                            <a:headEnd/>
                            <a:tailEnd/>
                          </a:ln>
                        </pic:spPr>
                      </pic:pic>
                    </a:graphicData>
                  </a:graphic>
                </wp:anchor>
              </w:drawing>
            </w:r>
            <w:r w:rsidRPr="00AC0A02">
              <w:rPr>
                <w:rFonts w:ascii="Times New Roman" w:hAnsi="Times New Roman" w:cs="Times New Roman"/>
                <w:color w:val="000000"/>
                <w:sz w:val="28"/>
                <w:szCs w:val="28"/>
              </w:rPr>
              <w:t>суттєво дорожчі від звичайних, а процес приготування кормів з овочами дуже трудомісткий.</w:t>
            </w:r>
          </w:p>
          <w:p w:rsidR="00F23BF1" w:rsidRPr="00AC0A02" w:rsidRDefault="00F23BF1" w:rsidP="00AC0A02">
            <w:pPr>
              <w:ind w:firstLine="567"/>
              <w:jc w:val="both"/>
              <w:rPr>
                <w:rFonts w:ascii="Times New Roman" w:hAnsi="Times New Roman" w:cs="Times New Roman"/>
                <w:color w:val="000000"/>
                <w:sz w:val="28"/>
                <w:szCs w:val="28"/>
                <w:lang w:val="uk-UA"/>
              </w:rPr>
            </w:pPr>
            <w:r w:rsidRPr="00AC0A02">
              <w:rPr>
                <w:rFonts w:ascii="Times New Roman" w:hAnsi="Times New Roman" w:cs="Times New Roman"/>
                <w:color w:val="000000"/>
                <w:sz w:val="28"/>
                <w:szCs w:val="28"/>
                <w:lang w:val="uk-UA"/>
              </w:rPr>
              <w:t xml:space="preserve">«Я купую зерно у чотирьох місцевих фермерів, — розповідає Віктор Білецький. — Їхні поля поряд із моїм господарством, тому я не з розповідей знаю, як там господарюють. Це не сертифіковані господарства, але їхня продукція відповідає критеріям органічного рослинництва. </w:t>
            </w:r>
            <w:r w:rsidRPr="00AC0A02">
              <w:rPr>
                <w:rFonts w:ascii="Times New Roman" w:hAnsi="Times New Roman" w:cs="Times New Roman"/>
                <w:color w:val="000000"/>
                <w:sz w:val="28"/>
                <w:szCs w:val="28"/>
              </w:rPr>
              <w:t xml:space="preserve">Мене задовольняє така співпраця, тим паче, що суттєвої альтернативи </w:t>
            </w:r>
            <w:proofErr w:type="gramStart"/>
            <w:r w:rsidRPr="00AC0A02">
              <w:rPr>
                <w:rFonts w:ascii="Times New Roman" w:hAnsi="Times New Roman" w:cs="Times New Roman"/>
                <w:color w:val="000000"/>
                <w:sz w:val="28"/>
                <w:szCs w:val="28"/>
              </w:rPr>
              <w:t>нема</w:t>
            </w:r>
            <w:proofErr w:type="gramEnd"/>
            <w:r w:rsidRPr="00AC0A02">
              <w:rPr>
                <w:rFonts w:ascii="Times New Roman" w:hAnsi="Times New Roman" w:cs="Times New Roman"/>
                <w:color w:val="000000"/>
                <w:sz w:val="28"/>
                <w:szCs w:val="28"/>
              </w:rPr>
              <w:t xml:space="preserve">. Можна налагодити роботу з особистими селянськими господарствами, які вирощують потрібні культури, але їх мізерна кількість, тому все-таки доводиться орієнтуватися на фермерів. На власному досвіді я помітив закономірність — чим менше господарство, тим менше там застосовують добрив та пестицидів, а </w:t>
            </w:r>
            <w:proofErr w:type="gramStart"/>
            <w:r w:rsidRPr="00AC0A02">
              <w:rPr>
                <w:rFonts w:ascii="Times New Roman" w:hAnsi="Times New Roman" w:cs="Times New Roman"/>
                <w:color w:val="000000"/>
                <w:sz w:val="28"/>
                <w:szCs w:val="28"/>
              </w:rPr>
              <w:t>то й</w:t>
            </w:r>
            <w:proofErr w:type="gramEnd"/>
            <w:r w:rsidRPr="00AC0A02">
              <w:rPr>
                <w:rFonts w:ascii="Times New Roman" w:hAnsi="Times New Roman" w:cs="Times New Roman"/>
                <w:color w:val="000000"/>
                <w:sz w:val="28"/>
                <w:szCs w:val="28"/>
              </w:rPr>
              <w:t xml:space="preserve"> не застосовують взагалі».</w:t>
            </w:r>
          </w:p>
          <w:p w:rsidR="00F23BF1" w:rsidRPr="00AC0A02" w:rsidRDefault="00F23BF1" w:rsidP="00AC0A02">
            <w:pPr>
              <w:numPr>
                <w:ilvl w:val="0"/>
                <w:numId w:val="14"/>
              </w:numPr>
              <w:spacing w:after="0" w:line="240" w:lineRule="auto"/>
              <w:ind w:left="0" w:firstLine="567"/>
              <w:jc w:val="both"/>
              <w:rPr>
                <w:rFonts w:ascii="Times New Roman" w:hAnsi="Times New Roman" w:cs="Times New Roman"/>
                <w:color w:val="000000"/>
                <w:sz w:val="28"/>
                <w:szCs w:val="28"/>
              </w:rPr>
            </w:pPr>
            <w:r w:rsidRPr="00AC0A02">
              <w:rPr>
                <w:rStyle w:val="a4"/>
                <w:rFonts w:ascii="Times New Roman" w:hAnsi="Times New Roman" w:cs="Times New Roman"/>
                <w:color w:val="006400"/>
                <w:sz w:val="28"/>
                <w:szCs w:val="28"/>
              </w:rPr>
              <w:t xml:space="preserve">Чи допустиме використання вітамінних кормових добавок та комбікормів </w:t>
            </w:r>
            <w:proofErr w:type="gramStart"/>
            <w:r w:rsidRPr="00AC0A02">
              <w:rPr>
                <w:rStyle w:val="a4"/>
                <w:rFonts w:ascii="Times New Roman" w:hAnsi="Times New Roman" w:cs="Times New Roman"/>
                <w:color w:val="006400"/>
                <w:sz w:val="28"/>
                <w:szCs w:val="28"/>
              </w:rPr>
              <w:t>при</w:t>
            </w:r>
            <w:proofErr w:type="gramEnd"/>
            <w:r w:rsidRPr="00AC0A02">
              <w:rPr>
                <w:rStyle w:val="a4"/>
                <w:rFonts w:ascii="Times New Roman" w:hAnsi="Times New Roman" w:cs="Times New Roman"/>
                <w:color w:val="006400"/>
                <w:sz w:val="28"/>
                <w:szCs w:val="28"/>
              </w:rPr>
              <w:t xml:space="preserve"> органічному птахівництві?</w:t>
            </w:r>
          </w:p>
          <w:p w:rsidR="00F23BF1" w:rsidRPr="00AC0A02" w:rsidRDefault="00F23BF1" w:rsidP="00AC0A02">
            <w:pPr>
              <w:ind w:firstLine="567"/>
              <w:jc w:val="both"/>
              <w:rPr>
                <w:rFonts w:ascii="Times New Roman" w:hAnsi="Times New Roman" w:cs="Times New Roman"/>
                <w:color w:val="000000"/>
                <w:sz w:val="28"/>
                <w:szCs w:val="28"/>
                <w:lang w:val="uk-UA"/>
              </w:rPr>
            </w:pPr>
            <w:r w:rsidRPr="00AC0A02">
              <w:rPr>
                <w:rFonts w:ascii="Times New Roman" w:hAnsi="Times New Roman" w:cs="Times New Roman"/>
                <w:color w:val="000000"/>
                <w:sz w:val="28"/>
                <w:szCs w:val="28"/>
              </w:rPr>
              <w:t xml:space="preserve">Віктор Білецький розповів: «Змішуючи різні зернові, запарюючи їх і додаючи овочі, я по суті застосовую комбікорми в своєму господарстві. Але готую їх сам, адже більшість готових комбікормів </w:t>
            </w:r>
            <w:proofErr w:type="gramStart"/>
            <w:r w:rsidRPr="00AC0A02">
              <w:rPr>
                <w:rFonts w:ascii="Times New Roman" w:hAnsi="Times New Roman" w:cs="Times New Roman"/>
                <w:color w:val="000000"/>
                <w:sz w:val="28"/>
                <w:szCs w:val="28"/>
              </w:rPr>
              <w:t>в</w:t>
            </w:r>
            <w:proofErr w:type="gramEnd"/>
            <w:r w:rsidRPr="00AC0A02">
              <w:rPr>
                <w:rFonts w:ascii="Times New Roman" w:hAnsi="Times New Roman" w:cs="Times New Roman"/>
                <w:color w:val="000000"/>
                <w:sz w:val="28"/>
                <w:szCs w:val="28"/>
              </w:rPr>
              <w:t xml:space="preserve"> Україні далекі від органічних, тому їх використання неприпустиме. Також не можна додавати </w:t>
            </w:r>
            <w:proofErr w:type="gramStart"/>
            <w:r w:rsidRPr="00AC0A02">
              <w:rPr>
                <w:rFonts w:ascii="Times New Roman" w:hAnsi="Times New Roman" w:cs="Times New Roman"/>
                <w:color w:val="000000"/>
                <w:sz w:val="28"/>
                <w:szCs w:val="28"/>
              </w:rPr>
              <w:t>р</w:t>
            </w:r>
            <w:proofErr w:type="gramEnd"/>
            <w:r w:rsidRPr="00AC0A02">
              <w:rPr>
                <w:rFonts w:ascii="Times New Roman" w:hAnsi="Times New Roman" w:cs="Times New Roman"/>
                <w:color w:val="000000"/>
                <w:sz w:val="28"/>
                <w:szCs w:val="28"/>
              </w:rPr>
              <w:t>ізноманітні добавки для збільшення приросту чи кращого засвоювання кормів і гормональні препарати».</w:t>
            </w:r>
          </w:p>
          <w:p w:rsidR="00F23BF1" w:rsidRPr="00AC0A02" w:rsidRDefault="00F23BF1" w:rsidP="00AC0A02">
            <w:pPr>
              <w:ind w:firstLine="567"/>
              <w:jc w:val="both"/>
              <w:rPr>
                <w:rFonts w:ascii="Times New Roman" w:hAnsi="Times New Roman" w:cs="Times New Roman"/>
                <w:color w:val="000000"/>
                <w:sz w:val="28"/>
                <w:szCs w:val="28"/>
                <w:lang w:val="uk-UA"/>
              </w:rPr>
            </w:pPr>
            <w:r w:rsidRPr="00AC0A02">
              <w:rPr>
                <w:rFonts w:ascii="Times New Roman" w:hAnsi="Times New Roman" w:cs="Times New Roman"/>
                <w:color w:val="000000"/>
                <w:sz w:val="28"/>
                <w:szCs w:val="28"/>
              </w:rPr>
              <w:t xml:space="preserve">Попри це є ряд добавок, які можна застосовувати </w:t>
            </w:r>
            <w:proofErr w:type="gramStart"/>
            <w:r w:rsidRPr="00AC0A02">
              <w:rPr>
                <w:rFonts w:ascii="Times New Roman" w:hAnsi="Times New Roman" w:cs="Times New Roman"/>
                <w:color w:val="000000"/>
                <w:sz w:val="28"/>
                <w:szCs w:val="28"/>
              </w:rPr>
              <w:t>при</w:t>
            </w:r>
            <w:proofErr w:type="gramEnd"/>
            <w:r w:rsidRPr="00AC0A02">
              <w:rPr>
                <w:rFonts w:ascii="Times New Roman" w:hAnsi="Times New Roman" w:cs="Times New Roman"/>
                <w:color w:val="000000"/>
                <w:sz w:val="28"/>
                <w:szCs w:val="28"/>
              </w:rPr>
              <w:t xml:space="preserve"> органічному птахівництві. До прикладу, це молочна сироватка і сир. Що стосується вітамінів, то у проекті постанови Кабінету Міні</w:t>
            </w:r>
            <w:proofErr w:type="gramStart"/>
            <w:r w:rsidRPr="00AC0A02">
              <w:rPr>
                <w:rFonts w:ascii="Times New Roman" w:hAnsi="Times New Roman" w:cs="Times New Roman"/>
                <w:color w:val="000000"/>
                <w:sz w:val="28"/>
                <w:szCs w:val="28"/>
              </w:rPr>
              <w:t>стр</w:t>
            </w:r>
            <w:proofErr w:type="gramEnd"/>
            <w:r w:rsidRPr="00AC0A02">
              <w:rPr>
                <w:rFonts w:ascii="Times New Roman" w:hAnsi="Times New Roman" w:cs="Times New Roman"/>
                <w:color w:val="000000"/>
                <w:sz w:val="28"/>
                <w:szCs w:val="28"/>
              </w:rPr>
              <w:t xml:space="preserve">ів «Про правила виробництва органічної продукції тваринництва» вказано, що вітаміни природного походження дозволені, однак слід враховувати, що тварини, яких вирощують в «органічних» умовах, живуть за природними ритмами, їхній організм накопичує запас речовин, необхідних для нормального функціонування в умовах обмеженого надходження цих речовин в організм. </w:t>
            </w:r>
            <w:r w:rsidRPr="00AC0A02">
              <w:rPr>
                <w:rFonts w:ascii="Times New Roman" w:hAnsi="Times New Roman" w:cs="Times New Roman"/>
                <w:color w:val="000000"/>
                <w:sz w:val="28"/>
                <w:szCs w:val="28"/>
              </w:rPr>
              <w:lastRenderedPageBreak/>
              <w:t>Віктор Білецький зазнача</w:t>
            </w:r>
            <w:proofErr w:type="gramStart"/>
            <w:r w:rsidRPr="00AC0A02">
              <w:rPr>
                <w:rFonts w:ascii="Times New Roman" w:hAnsi="Times New Roman" w:cs="Times New Roman"/>
                <w:color w:val="000000"/>
                <w:sz w:val="28"/>
                <w:szCs w:val="28"/>
              </w:rPr>
              <w:t>є,</w:t>
            </w:r>
            <w:proofErr w:type="gramEnd"/>
            <w:r w:rsidRPr="00AC0A02">
              <w:rPr>
                <w:rFonts w:ascii="Times New Roman" w:hAnsi="Times New Roman" w:cs="Times New Roman"/>
                <w:color w:val="000000"/>
                <w:sz w:val="28"/>
                <w:szCs w:val="28"/>
              </w:rPr>
              <w:t xml:space="preserve"> що з його досвіду вітаміни можна застосовувати у зимовий час, коли закінчуються запаси овочів, а молодої трави ще нема, і коли з’явився молодняк, а погодні умови не дають змоги випустити його пастися.</w:t>
            </w:r>
          </w:p>
          <w:p w:rsidR="00F23BF1" w:rsidRPr="00AC0A02" w:rsidRDefault="00F23BF1" w:rsidP="00AC0A02">
            <w:pPr>
              <w:numPr>
                <w:ilvl w:val="0"/>
                <w:numId w:val="15"/>
              </w:numPr>
              <w:spacing w:after="0" w:line="240" w:lineRule="auto"/>
              <w:ind w:left="0" w:firstLine="567"/>
              <w:jc w:val="both"/>
              <w:rPr>
                <w:rFonts w:ascii="Times New Roman" w:hAnsi="Times New Roman" w:cs="Times New Roman"/>
                <w:color w:val="000000"/>
                <w:sz w:val="28"/>
                <w:szCs w:val="28"/>
              </w:rPr>
            </w:pPr>
            <w:r w:rsidRPr="00AC0A02">
              <w:rPr>
                <w:rStyle w:val="a4"/>
                <w:rFonts w:ascii="Times New Roman" w:hAnsi="Times New Roman" w:cs="Times New Roman"/>
                <w:color w:val="006400"/>
                <w:sz w:val="28"/>
                <w:szCs w:val="28"/>
              </w:rPr>
              <w:t xml:space="preserve">Які препарати можна застосовувати для </w:t>
            </w:r>
            <w:proofErr w:type="gramStart"/>
            <w:r w:rsidRPr="00AC0A02">
              <w:rPr>
                <w:rStyle w:val="a4"/>
                <w:rFonts w:ascii="Times New Roman" w:hAnsi="Times New Roman" w:cs="Times New Roman"/>
                <w:color w:val="006400"/>
                <w:sz w:val="28"/>
                <w:szCs w:val="28"/>
              </w:rPr>
              <w:t>проф</w:t>
            </w:r>
            <w:proofErr w:type="gramEnd"/>
            <w:r w:rsidRPr="00AC0A02">
              <w:rPr>
                <w:rStyle w:val="a4"/>
                <w:rFonts w:ascii="Times New Roman" w:hAnsi="Times New Roman" w:cs="Times New Roman"/>
                <w:color w:val="006400"/>
                <w:sz w:val="28"/>
                <w:szCs w:val="28"/>
              </w:rPr>
              <w:t>ілактики та лікування органічної птиці?</w:t>
            </w:r>
          </w:p>
          <w:p w:rsidR="00F23BF1" w:rsidRPr="00AC0A02" w:rsidRDefault="00F23BF1" w:rsidP="00AC0A02">
            <w:pPr>
              <w:ind w:firstLine="567"/>
              <w:jc w:val="both"/>
              <w:rPr>
                <w:rFonts w:ascii="Times New Roman" w:hAnsi="Times New Roman" w:cs="Times New Roman"/>
                <w:color w:val="000000"/>
                <w:sz w:val="28"/>
                <w:szCs w:val="28"/>
              </w:rPr>
            </w:pPr>
            <w:r w:rsidRPr="00AC0A02">
              <w:rPr>
                <w:rFonts w:ascii="Times New Roman" w:hAnsi="Times New Roman" w:cs="Times New Roman"/>
                <w:color w:val="000000"/>
                <w:sz w:val="28"/>
                <w:szCs w:val="28"/>
              </w:rPr>
              <w:t xml:space="preserve">Для </w:t>
            </w:r>
            <w:proofErr w:type="gramStart"/>
            <w:r w:rsidRPr="00AC0A02">
              <w:rPr>
                <w:rFonts w:ascii="Times New Roman" w:hAnsi="Times New Roman" w:cs="Times New Roman"/>
                <w:color w:val="000000"/>
                <w:sz w:val="28"/>
                <w:szCs w:val="28"/>
              </w:rPr>
              <w:t>проф</w:t>
            </w:r>
            <w:proofErr w:type="gramEnd"/>
            <w:r w:rsidRPr="00AC0A02">
              <w:rPr>
                <w:rFonts w:ascii="Times New Roman" w:hAnsi="Times New Roman" w:cs="Times New Roman"/>
                <w:color w:val="000000"/>
                <w:sz w:val="28"/>
                <w:szCs w:val="28"/>
              </w:rPr>
              <w:t xml:space="preserve">ілактики захворювань краще не застосовувати жодних препаратів, а робити акцент на стійкому імунітеті, санітарії і максимально якісних кормах. Антибіотики можна застосовувати лише для </w:t>
            </w:r>
            <w:proofErr w:type="gramStart"/>
            <w:r w:rsidRPr="00AC0A02">
              <w:rPr>
                <w:rFonts w:ascii="Times New Roman" w:hAnsi="Times New Roman" w:cs="Times New Roman"/>
                <w:color w:val="000000"/>
                <w:sz w:val="28"/>
                <w:szCs w:val="28"/>
              </w:rPr>
              <w:t>л</w:t>
            </w:r>
            <w:proofErr w:type="gramEnd"/>
            <w:r w:rsidRPr="00AC0A02">
              <w:rPr>
                <w:rFonts w:ascii="Times New Roman" w:hAnsi="Times New Roman" w:cs="Times New Roman"/>
                <w:color w:val="000000"/>
                <w:sz w:val="28"/>
                <w:szCs w:val="28"/>
              </w:rPr>
              <w:t>ікування. «Слід розуміти, що органічний виробник апріорі у складніших умовах, ніж традиційний, — каже пан</w:t>
            </w:r>
            <w:proofErr w:type="gramStart"/>
            <w:r w:rsidRPr="00AC0A02">
              <w:rPr>
                <w:rFonts w:ascii="Times New Roman" w:hAnsi="Times New Roman" w:cs="Times New Roman"/>
                <w:color w:val="000000"/>
                <w:sz w:val="28"/>
                <w:szCs w:val="28"/>
              </w:rPr>
              <w:t xml:space="preserve"> Б</w:t>
            </w:r>
            <w:proofErr w:type="gramEnd"/>
            <w:r w:rsidRPr="00AC0A02">
              <w:rPr>
                <w:rFonts w:ascii="Times New Roman" w:hAnsi="Times New Roman" w:cs="Times New Roman"/>
                <w:color w:val="000000"/>
                <w:sz w:val="28"/>
                <w:szCs w:val="28"/>
              </w:rPr>
              <w:t>ілецький, — хоча і має змогу лікувати поголів’я. У більшості випадків захворювання — це проблема молодняку. При належному утриманні доросла птиця практично не хворі</w:t>
            </w:r>
            <w:proofErr w:type="gramStart"/>
            <w:r w:rsidRPr="00AC0A02">
              <w:rPr>
                <w:rFonts w:ascii="Times New Roman" w:hAnsi="Times New Roman" w:cs="Times New Roman"/>
                <w:color w:val="000000"/>
                <w:sz w:val="28"/>
                <w:szCs w:val="28"/>
              </w:rPr>
              <w:t>є.</w:t>
            </w:r>
            <w:proofErr w:type="gramEnd"/>
            <w:r w:rsidRPr="00AC0A02">
              <w:rPr>
                <w:rFonts w:ascii="Times New Roman" w:hAnsi="Times New Roman" w:cs="Times New Roman"/>
                <w:color w:val="000000"/>
                <w:sz w:val="28"/>
                <w:szCs w:val="28"/>
              </w:rPr>
              <w:t xml:space="preserve"> У традиційному тваринництві практикують профілактичне застосування антибіотиків і кокцидіостатиків за певною схемою аж до статевого дозрівання птиці. А виробник органічної продукції повинен боротися з інфекцією вже за фактом її виявлення. Вилікувати хворих індичат дуже складно, тим паче багато інфекцій швидко розвиваються, інколи лік може і</w:t>
            </w:r>
            <w:proofErr w:type="gramStart"/>
            <w:r w:rsidRPr="00AC0A02">
              <w:rPr>
                <w:rFonts w:ascii="Times New Roman" w:hAnsi="Times New Roman" w:cs="Times New Roman"/>
                <w:color w:val="000000"/>
                <w:sz w:val="28"/>
                <w:szCs w:val="28"/>
              </w:rPr>
              <w:t>ти на</w:t>
            </w:r>
            <w:proofErr w:type="gramEnd"/>
            <w:r w:rsidRPr="00AC0A02">
              <w:rPr>
                <w:rFonts w:ascii="Times New Roman" w:hAnsi="Times New Roman" w:cs="Times New Roman"/>
                <w:color w:val="000000"/>
                <w:sz w:val="28"/>
                <w:szCs w:val="28"/>
              </w:rPr>
              <w:t xml:space="preserve"> години, і навіть вилікуваний птах може залишатися носієм інфекції, і вже не матиме нормальної продуктивності».</w:t>
            </w:r>
          </w:p>
          <w:p w:rsidR="00F23BF1" w:rsidRPr="00AC0A02" w:rsidRDefault="00F23BF1" w:rsidP="00AC0A02">
            <w:pPr>
              <w:jc w:val="center"/>
              <w:rPr>
                <w:rFonts w:ascii="Times New Roman" w:hAnsi="Times New Roman" w:cs="Times New Roman"/>
                <w:color w:val="000000"/>
                <w:sz w:val="28"/>
                <w:szCs w:val="28"/>
                <w:lang w:val="uk-UA"/>
              </w:rPr>
            </w:pPr>
            <w:r w:rsidRPr="00AC0A02">
              <w:rPr>
                <w:rFonts w:ascii="Times New Roman" w:hAnsi="Times New Roman" w:cs="Times New Roman"/>
                <w:noProof/>
                <w:color w:val="000000"/>
                <w:sz w:val="28"/>
                <w:szCs w:val="28"/>
                <w:lang w:eastAsia="ru-RU"/>
              </w:rPr>
              <w:drawing>
                <wp:inline distT="0" distB="0" distL="0" distR="0">
                  <wp:extent cx="5467350" cy="1538316"/>
                  <wp:effectExtent l="19050" t="0" r="0" b="0"/>
                  <wp:docPr id="15" name="Рисунок 11" descr="http://agro-business.com.ua/images/24-319/24_319_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gro-business.com.ua/images/24-319/24_319_46-2.jpg"/>
                          <pic:cNvPicPr>
                            <a:picLocks noChangeAspect="1" noChangeArrowheads="1"/>
                          </pic:cNvPicPr>
                        </pic:nvPicPr>
                        <pic:blipFill>
                          <a:blip r:embed="rId55" cstate="print"/>
                          <a:srcRect/>
                          <a:stretch>
                            <a:fillRect/>
                          </a:stretch>
                        </pic:blipFill>
                        <pic:spPr bwMode="auto">
                          <a:xfrm>
                            <a:off x="0" y="0"/>
                            <a:ext cx="5470560" cy="1539219"/>
                          </a:xfrm>
                          <a:prstGeom prst="rect">
                            <a:avLst/>
                          </a:prstGeom>
                          <a:noFill/>
                          <a:ln w="9525">
                            <a:noFill/>
                            <a:miter lim="800000"/>
                            <a:headEnd/>
                            <a:tailEnd/>
                          </a:ln>
                        </pic:spPr>
                      </pic:pic>
                    </a:graphicData>
                  </a:graphic>
                </wp:inline>
              </w:drawing>
            </w:r>
          </w:p>
          <w:p w:rsidR="00F23BF1" w:rsidRPr="00AC0A02" w:rsidRDefault="00F23BF1" w:rsidP="00AC0A02">
            <w:pPr>
              <w:ind w:firstLine="567"/>
              <w:jc w:val="both"/>
              <w:rPr>
                <w:rFonts w:ascii="Times New Roman" w:hAnsi="Times New Roman" w:cs="Times New Roman"/>
                <w:color w:val="000000"/>
                <w:sz w:val="28"/>
                <w:szCs w:val="28"/>
              </w:rPr>
            </w:pPr>
            <w:r w:rsidRPr="00AC0A02">
              <w:rPr>
                <w:rFonts w:ascii="Times New Roman" w:hAnsi="Times New Roman" w:cs="Times New Roman"/>
                <w:color w:val="000000"/>
                <w:sz w:val="28"/>
                <w:szCs w:val="28"/>
              </w:rPr>
              <w:t xml:space="preserve">І наостанок зазначимо, що навіть створивши ідеальне органічне птахівництво, фермеру доведеться ще деякий час поборотися за споживача, але основні конкуренти — не промислові традиційні птахофабрики, як може здатися </w:t>
            </w:r>
            <w:proofErr w:type="gramStart"/>
            <w:r w:rsidRPr="00AC0A02">
              <w:rPr>
                <w:rFonts w:ascii="Times New Roman" w:hAnsi="Times New Roman" w:cs="Times New Roman"/>
                <w:color w:val="000000"/>
                <w:sz w:val="28"/>
                <w:szCs w:val="28"/>
              </w:rPr>
              <w:t>на</w:t>
            </w:r>
            <w:proofErr w:type="gramEnd"/>
            <w:r w:rsidRPr="00AC0A02">
              <w:rPr>
                <w:rFonts w:ascii="Times New Roman" w:hAnsi="Times New Roman" w:cs="Times New Roman"/>
                <w:color w:val="000000"/>
                <w:sz w:val="28"/>
                <w:szCs w:val="28"/>
              </w:rPr>
              <w:t xml:space="preserve"> перший погляд. Ринок «органічної птиці» доведеться ділити з «домашньою птицею», оскільки кінцевий споживач у більшості випадків достатньо не проінформований і не розуміє </w:t>
            </w:r>
            <w:proofErr w:type="gramStart"/>
            <w:r w:rsidRPr="00AC0A02">
              <w:rPr>
                <w:rFonts w:ascii="Times New Roman" w:hAnsi="Times New Roman" w:cs="Times New Roman"/>
                <w:color w:val="000000"/>
                <w:sz w:val="28"/>
                <w:szCs w:val="28"/>
              </w:rPr>
              <w:t>р</w:t>
            </w:r>
            <w:proofErr w:type="gramEnd"/>
            <w:r w:rsidRPr="00AC0A02">
              <w:rPr>
                <w:rFonts w:ascii="Times New Roman" w:hAnsi="Times New Roman" w:cs="Times New Roman"/>
                <w:color w:val="000000"/>
                <w:sz w:val="28"/>
                <w:szCs w:val="28"/>
              </w:rPr>
              <w:t xml:space="preserve">ізниці між цими поняттями. Тому входячи у сегмент «органік-птахівництва», слід врахувати необхідність інформаційних кампаній, які б пояснювали, чому органічна та домашня птиця — </w:t>
            </w:r>
            <w:proofErr w:type="gramStart"/>
            <w:r w:rsidRPr="00AC0A02">
              <w:rPr>
                <w:rFonts w:ascii="Times New Roman" w:hAnsi="Times New Roman" w:cs="Times New Roman"/>
                <w:color w:val="000000"/>
                <w:sz w:val="28"/>
                <w:szCs w:val="28"/>
              </w:rPr>
              <w:t>це не</w:t>
            </w:r>
            <w:proofErr w:type="gramEnd"/>
            <w:r w:rsidRPr="00AC0A02">
              <w:rPr>
                <w:rFonts w:ascii="Times New Roman" w:hAnsi="Times New Roman" w:cs="Times New Roman"/>
                <w:color w:val="000000"/>
                <w:sz w:val="28"/>
                <w:szCs w:val="28"/>
              </w:rPr>
              <w:t xml:space="preserve"> одне і те ж.</w:t>
            </w:r>
          </w:p>
          <w:p w:rsidR="00F23BF1" w:rsidRPr="00AC0A02" w:rsidRDefault="00F23BF1">
            <w:pPr>
              <w:jc w:val="center"/>
              <w:rPr>
                <w:rFonts w:ascii="Times New Roman" w:hAnsi="Times New Roman" w:cs="Times New Roman"/>
                <w:color w:val="000000"/>
                <w:sz w:val="28"/>
                <w:szCs w:val="28"/>
              </w:rPr>
            </w:pPr>
            <w:r w:rsidRPr="00AC0A02">
              <w:rPr>
                <w:rFonts w:ascii="Times New Roman" w:hAnsi="Times New Roman" w:cs="Times New Roman"/>
                <w:noProof/>
                <w:color w:val="000000"/>
                <w:sz w:val="28"/>
                <w:szCs w:val="28"/>
                <w:lang w:eastAsia="ru-RU"/>
              </w:rPr>
              <w:lastRenderedPageBreak/>
              <w:drawing>
                <wp:inline distT="0" distB="0" distL="0" distR="0">
                  <wp:extent cx="5451475" cy="7631430"/>
                  <wp:effectExtent l="19050" t="0" r="0" b="0"/>
                  <wp:docPr id="14" name="Рисунок 12" descr="http://agro-business.com.ua/images/24-319/24_319_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gro-business.com.ua/images/24-319/24_319_47-1.jpg"/>
                          <pic:cNvPicPr>
                            <a:picLocks noChangeAspect="1" noChangeArrowheads="1"/>
                          </pic:cNvPicPr>
                        </pic:nvPicPr>
                        <pic:blipFill>
                          <a:blip r:embed="rId56" cstate="print"/>
                          <a:srcRect/>
                          <a:stretch>
                            <a:fillRect/>
                          </a:stretch>
                        </pic:blipFill>
                        <pic:spPr bwMode="auto">
                          <a:xfrm>
                            <a:off x="0" y="0"/>
                            <a:ext cx="5451475" cy="7631430"/>
                          </a:xfrm>
                          <a:prstGeom prst="rect">
                            <a:avLst/>
                          </a:prstGeom>
                          <a:noFill/>
                          <a:ln w="9525">
                            <a:noFill/>
                            <a:miter lim="800000"/>
                            <a:headEnd/>
                            <a:tailEnd/>
                          </a:ln>
                        </pic:spPr>
                      </pic:pic>
                    </a:graphicData>
                  </a:graphic>
                </wp:inline>
              </w:drawing>
            </w:r>
          </w:p>
        </w:tc>
      </w:tr>
    </w:tbl>
    <w:p w:rsidR="00F23BF1" w:rsidRPr="00AC0A02" w:rsidRDefault="00F23BF1" w:rsidP="00F23BF1">
      <w:pPr>
        <w:rPr>
          <w:rFonts w:ascii="Times New Roman" w:hAnsi="Times New Roman" w:cs="Times New Roman"/>
          <w:i/>
          <w:sz w:val="24"/>
          <w:szCs w:val="24"/>
          <w:lang w:val="uk-UA"/>
        </w:rPr>
      </w:pPr>
      <w:r w:rsidRPr="00AC0A02">
        <w:rPr>
          <w:rFonts w:ascii="Times New Roman" w:hAnsi="Times New Roman" w:cs="Times New Roman"/>
          <w:i/>
          <w:sz w:val="24"/>
          <w:szCs w:val="24"/>
          <w:lang w:val="uk-UA"/>
        </w:rPr>
        <w:lastRenderedPageBreak/>
        <w:t>Джерело: http://www.agro-business.com.ua/suchasne-tvarynnytstvo/4794-faq-pro-lkrylatur-organiku.html</w:t>
      </w:r>
    </w:p>
    <w:sectPr w:rsidR="00F23BF1" w:rsidRPr="00AC0A02" w:rsidSect="00C927AB">
      <w:footerReference w:type="default" r:id="rId57"/>
      <w:pgSz w:w="11906" w:h="16838"/>
      <w:pgMar w:top="1134" w:right="850" w:bottom="141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B7E" w:rsidRDefault="00AA2B7E" w:rsidP="00C927AB">
      <w:pPr>
        <w:spacing w:after="0" w:line="240" w:lineRule="auto"/>
      </w:pPr>
      <w:r>
        <w:separator/>
      </w:r>
    </w:p>
  </w:endnote>
  <w:endnote w:type="continuationSeparator" w:id="0">
    <w:p w:rsidR="00AA2B7E" w:rsidRDefault="00AA2B7E" w:rsidP="00C92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6847"/>
      <w:docPartObj>
        <w:docPartGallery w:val="Page Numbers (Bottom of Page)"/>
        <w:docPartUnique/>
      </w:docPartObj>
    </w:sdtPr>
    <w:sdtEndPr/>
    <w:sdtContent>
      <w:p w:rsidR="00C927AB" w:rsidRDefault="00AA2B7E">
        <w:pPr>
          <w:pStyle w:val="ac"/>
          <w:jc w:val="center"/>
        </w:pPr>
        <w:r>
          <w:fldChar w:fldCharType="begin"/>
        </w:r>
        <w:r>
          <w:instrText xml:space="preserve"> PAGE   \* MERGEFORMAT </w:instrText>
        </w:r>
        <w:r>
          <w:fldChar w:fldCharType="separate"/>
        </w:r>
        <w:r w:rsidR="00255C6B">
          <w:rPr>
            <w:noProof/>
          </w:rPr>
          <w:t>3</w:t>
        </w:r>
        <w:r>
          <w:rPr>
            <w:noProof/>
          </w:rPr>
          <w:fldChar w:fldCharType="end"/>
        </w:r>
      </w:p>
    </w:sdtContent>
  </w:sdt>
  <w:p w:rsidR="00C927AB" w:rsidRDefault="00C927A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B7E" w:rsidRDefault="00AA2B7E" w:rsidP="00C927AB">
      <w:pPr>
        <w:spacing w:after="0" w:line="240" w:lineRule="auto"/>
      </w:pPr>
      <w:r>
        <w:separator/>
      </w:r>
    </w:p>
  </w:footnote>
  <w:footnote w:type="continuationSeparator" w:id="0">
    <w:p w:rsidR="00AA2B7E" w:rsidRDefault="00AA2B7E" w:rsidP="00C927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27218"/>
    <w:multiLevelType w:val="multilevel"/>
    <w:tmpl w:val="472A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E30FD"/>
    <w:multiLevelType w:val="multilevel"/>
    <w:tmpl w:val="453E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342A19"/>
    <w:multiLevelType w:val="multilevel"/>
    <w:tmpl w:val="754A3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3812EB"/>
    <w:multiLevelType w:val="multilevel"/>
    <w:tmpl w:val="E40051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B4618F"/>
    <w:multiLevelType w:val="multilevel"/>
    <w:tmpl w:val="0680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626CFF"/>
    <w:multiLevelType w:val="multilevel"/>
    <w:tmpl w:val="8D98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397A33"/>
    <w:multiLevelType w:val="multilevel"/>
    <w:tmpl w:val="9648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8E272A"/>
    <w:multiLevelType w:val="multilevel"/>
    <w:tmpl w:val="437E8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DC605A"/>
    <w:multiLevelType w:val="multilevel"/>
    <w:tmpl w:val="4E56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4F0262"/>
    <w:multiLevelType w:val="multilevel"/>
    <w:tmpl w:val="53F6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C97ACE"/>
    <w:multiLevelType w:val="multilevel"/>
    <w:tmpl w:val="2C56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2F28B6"/>
    <w:multiLevelType w:val="multilevel"/>
    <w:tmpl w:val="295C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5725C7"/>
    <w:multiLevelType w:val="multilevel"/>
    <w:tmpl w:val="DB2C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8B59D4"/>
    <w:multiLevelType w:val="multilevel"/>
    <w:tmpl w:val="DEE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F126E9"/>
    <w:multiLevelType w:val="multilevel"/>
    <w:tmpl w:val="F2AC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11"/>
  </w:num>
  <w:num w:numId="4">
    <w:abstractNumId w:val="2"/>
  </w:num>
  <w:num w:numId="5">
    <w:abstractNumId w:val="9"/>
  </w:num>
  <w:num w:numId="6">
    <w:abstractNumId w:val="12"/>
  </w:num>
  <w:num w:numId="7">
    <w:abstractNumId w:val="4"/>
  </w:num>
  <w:num w:numId="8">
    <w:abstractNumId w:val="3"/>
  </w:num>
  <w:num w:numId="9">
    <w:abstractNumId w:val="10"/>
  </w:num>
  <w:num w:numId="10">
    <w:abstractNumId w:val="14"/>
  </w:num>
  <w:num w:numId="11">
    <w:abstractNumId w:val="1"/>
  </w:num>
  <w:num w:numId="12">
    <w:abstractNumId w:val="5"/>
  </w:num>
  <w:num w:numId="13">
    <w:abstractNumId w:val="7"/>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B6033"/>
    <w:rsid w:val="0000607C"/>
    <w:rsid w:val="00021D65"/>
    <w:rsid w:val="00076DF9"/>
    <w:rsid w:val="00081507"/>
    <w:rsid w:val="000B6033"/>
    <w:rsid w:val="000B7CE7"/>
    <w:rsid w:val="001832D7"/>
    <w:rsid w:val="00210A10"/>
    <w:rsid w:val="00255C6B"/>
    <w:rsid w:val="0031607D"/>
    <w:rsid w:val="004550B0"/>
    <w:rsid w:val="004B67BF"/>
    <w:rsid w:val="0050241C"/>
    <w:rsid w:val="005D0510"/>
    <w:rsid w:val="005F5A41"/>
    <w:rsid w:val="00650209"/>
    <w:rsid w:val="00681730"/>
    <w:rsid w:val="006F24D1"/>
    <w:rsid w:val="007838E2"/>
    <w:rsid w:val="00842CD3"/>
    <w:rsid w:val="008A5739"/>
    <w:rsid w:val="008C081E"/>
    <w:rsid w:val="00933B42"/>
    <w:rsid w:val="00942EA5"/>
    <w:rsid w:val="0094712F"/>
    <w:rsid w:val="00993895"/>
    <w:rsid w:val="00A37AB3"/>
    <w:rsid w:val="00A53646"/>
    <w:rsid w:val="00AA2B7E"/>
    <w:rsid w:val="00AC0A02"/>
    <w:rsid w:val="00AD4D67"/>
    <w:rsid w:val="00AF5F3E"/>
    <w:rsid w:val="00B02AC0"/>
    <w:rsid w:val="00BA1CD8"/>
    <w:rsid w:val="00BA727F"/>
    <w:rsid w:val="00BF0126"/>
    <w:rsid w:val="00C927AB"/>
    <w:rsid w:val="00C95286"/>
    <w:rsid w:val="00CC7E38"/>
    <w:rsid w:val="00CF1071"/>
    <w:rsid w:val="00D30B39"/>
    <w:rsid w:val="00D6316A"/>
    <w:rsid w:val="00DB2AA2"/>
    <w:rsid w:val="00E35045"/>
    <w:rsid w:val="00EA5198"/>
    <w:rsid w:val="00F0580E"/>
    <w:rsid w:val="00F23BF1"/>
    <w:rsid w:val="00F32795"/>
    <w:rsid w:val="00F85E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126"/>
  </w:style>
  <w:style w:type="paragraph" w:styleId="1">
    <w:name w:val="heading 1"/>
    <w:basedOn w:val="a"/>
    <w:link w:val="10"/>
    <w:uiPriority w:val="9"/>
    <w:qFormat/>
    <w:rsid w:val="000B60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B67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815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6033"/>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0B6033"/>
    <w:rPr>
      <w:color w:val="0000FF"/>
      <w:u w:val="single"/>
    </w:rPr>
  </w:style>
  <w:style w:type="character" w:customStyle="1" w:styleId="apple-converted-space">
    <w:name w:val="apple-converted-space"/>
    <w:basedOn w:val="a0"/>
    <w:rsid w:val="000B6033"/>
  </w:style>
  <w:style w:type="paragraph" w:customStyle="1" w:styleId="pull-left">
    <w:name w:val="pull-left"/>
    <w:basedOn w:val="a"/>
    <w:rsid w:val="000B60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ll-right">
    <w:name w:val="pull-right"/>
    <w:basedOn w:val="a"/>
    <w:rsid w:val="000B60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B6033"/>
    <w:rPr>
      <w:b/>
      <w:bCs/>
    </w:rPr>
  </w:style>
  <w:style w:type="paragraph" w:styleId="a5">
    <w:name w:val="Normal (Web)"/>
    <w:basedOn w:val="a"/>
    <w:uiPriority w:val="99"/>
    <w:unhideWhenUsed/>
    <w:rsid w:val="000B60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0B6033"/>
    <w:rPr>
      <w:i/>
      <w:iCs/>
    </w:rPr>
  </w:style>
  <w:style w:type="paragraph" w:styleId="a7">
    <w:name w:val="Balloon Text"/>
    <w:basedOn w:val="a"/>
    <w:link w:val="a8"/>
    <w:uiPriority w:val="99"/>
    <w:semiHidden/>
    <w:unhideWhenUsed/>
    <w:rsid w:val="000B60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B6033"/>
    <w:rPr>
      <w:rFonts w:ascii="Tahoma" w:hAnsi="Tahoma" w:cs="Tahoma"/>
      <w:sz w:val="16"/>
      <w:szCs w:val="16"/>
    </w:rPr>
  </w:style>
  <w:style w:type="character" w:customStyle="1" w:styleId="itemimagecredits">
    <w:name w:val="itemimagecredits"/>
    <w:basedOn w:val="a0"/>
    <w:rsid w:val="00BA1CD8"/>
  </w:style>
  <w:style w:type="character" w:customStyle="1" w:styleId="itemimagecaption">
    <w:name w:val="itemimagecaption"/>
    <w:basedOn w:val="a0"/>
    <w:rsid w:val="00BA1CD8"/>
  </w:style>
  <w:style w:type="character" w:customStyle="1" w:styleId="caps">
    <w:name w:val="caps"/>
    <w:basedOn w:val="a0"/>
    <w:rsid w:val="00993895"/>
  </w:style>
  <w:style w:type="character" w:customStyle="1" w:styleId="30">
    <w:name w:val="Заголовок 3 Знак"/>
    <w:basedOn w:val="a0"/>
    <w:link w:val="3"/>
    <w:uiPriority w:val="9"/>
    <w:semiHidden/>
    <w:rsid w:val="00081507"/>
    <w:rPr>
      <w:rFonts w:asciiTheme="majorHAnsi" w:eastAsiaTheme="majorEastAsia" w:hAnsiTheme="majorHAnsi" w:cstheme="majorBidi"/>
      <w:b/>
      <w:bCs/>
      <w:color w:val="4F81BD" w:themeColor="accent1"/>
    </w:rPr>
  </w:style>
  <w:style w:type="character" w:customStyle="1" w:styleId="publicationtheme">
    <w:name w:val="publication_theme"/>
    <w:basedOn w:val="a0"/>
    <w:rsid w:val="00081507"/>
  </w:style>
  <w:style w:type="character" w:customStyle="1" w:styleId="11">
    <w:name w:val="Дата1"/>
    <w:basedOn w:val="a0"/>
    <w:rsid w:val="00081507"/>
  </w:style>
  <w:style w:type="character" w:customStyle="1" w:styleId="time">
    <w:name w:val="time"/>
    <w:basedOn w:val="a0"/>
    <w:rsid w:val="00081507"/>
  </w:style>
  <w:style w:type="character" w:customStyle="1" w:styleId="number">
    <w:name w:val="number"/>
    <w:basedOn w:val="a0"/>
    <w:rsid w:val="00081507"/>
  </w:style>
  <w:style w:type="character" w:customStyle="1" w:styleId="tag">
    <w:name w:val="tag"/>
    <w:basedOn w:val="a0"/>
    <w:rsid w:val="00081507"/>
  </w:style>
  <w:style w:type="character" w:customStyle="1" w:styleId="photocaption">
    <w:name w:val="photo_caption"/>
    <w:basedOn w:val="a0"/>
    <w:rsid w:val="00081507"/>
  </w:style>
  <w:style w:type="character" w:customStyle="1" w:styleId="20">
    <w:name w:val="Заголовок 2 Знак"/>
    <w:basedOn w:val="a0"/>
    <w:link w:val="2"/>
    <w:uiPriority w:val="9"/>
    <w:rsid w:val="004B67BF"/>
    <w:rPr>
      <w:rFonts w:asciiTheme="majorHAnsi" w:eastAsiaTheme="majorEastAsia" w:hAnsiTheme="majorHAnsi" w:cstheme="majorBidi"/>
      <w:b/>
      <w:bCs/>
      <w:color w:val="4F81BD" w:themeColor="accent1"/>
      <w:sz w:val="26"/>
      <w:szCs w:val="26"/>
    </w:rPr>
  </w:style>
  <w:style w:type="paragraph" w:styleId="a9">
    <w:name w:val="No Spacing"/>
    <w:basedOn w:val="a"/>
    <w:uiPriority w:val="1"/>
    <w:qFormat/>
    <w:rsid w:val="004B67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f4">
    <w:name w:val="_50f4"/>
    <w:basedOn w:val="a0"/>
    <w:rsid w:val="00D6316A"/>
  </w:style>
  <w:style w:type="character" w:customStyle="1" w:styleId="timestampcontent">
    <w:name w:val="timestampcontent"/>
    <w:basedOn w:val="a0"/>
    <w:rsid w:val="00D6316A"/>
  </w:style>
  <w:style w:type="character" w:customStyle="1" w:styleId="58cl">
    <w:name w:val="_58cl"/>
    <w:basedOn w:val="a0"/>
    <w:rsid w:val="00D6316A"/>
  </w:style>
  <w:style w:type="character" w:customStyle="1" w:styleId="58cm">
    <w:name w:val="_58cm"/>
    <w:basedOn w:val="a0"/>
    <w:rsid w:val="00D6316A"/>
  </w:style>
  <w:style w:type="character" w:customStyle="1" w:styleId="textexposedshow">
    <w:name w:val="text_exposed_show"/>
    <w:basedOn w:val="a0"/>
    <w:rsid w:val="00D6316A"/>
  </w:style>
  <w:style w:type="character" w:customStyle="1" w:styleId="articleseparator">
    <w:name w:val="article_separator"/>
    <w:basedOn w:val="a0"/>
    <w:rsid w:val="0000607C"/>
  </w:style>
  <w:style w:type="paragraph" w:styleId="21">
    <w:name w:val="envelope return"/>
    <w:basedOn w:val="a"/>
    <w:link w:val="22"/>
    <w:rsid w:val="00AD4D67"/>
    <w:rPr>
      <w:rFonts w:ascii="Arial" w:eastAsia="Times New Roman" w:hAnsi="Arial" w:cs="Arial"/>
      <w:sz w:val="20"/>
      <w:szCs w:val="20"/>
    </w:rPr>
  </w:style>
  <w:style w:type="character" w:customStyle="1" w:styleId="22">
    <w:name w:val="Обратный адрес 2 Знак"/>
    <w:basedOn w:val="a0"/>
    <w:link w:val="21"/>
    <w:rsid w:val="00AD4D67"/>
    <w:rPr>
      <w:rFonts w:ascii="Arial" w:eastAsia="Times New Roman" w:hAnsi="Arial" w:cs="Arial"/>
      <w:sz w:val="20"/>
      <w:szCs w:val="20"/>
    </w:rPr>
  </w:style>
  <w:style w:type="character" w:customStyle="1" w:styleId="longtext">
    <w:name w:val="longtext"/>
    <w:basedOn w:val="a0"/>
    <w:rsid w:val="00B02AC0"/>
  </w:style>
  <w:style w:type="paragraph" w:styleId="aa">
    <w:name w:val="header"/>
    <w:basedOn w:val="a"/>
    <w:link w:val="ab"/>
    <w:uiPriority w:val="99"/>
    <w:semiHidden/>
    <w:unhideWhenUsed/>
    <w:rsid w:val="00C927A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927AB"/>
  </w:style>
  <w:style w:type="paragraph" w:styleId="ac">
    <w:name w:val="footer"/>
    <w:basedOn w:val="a"/>
    <w:link w:val="ad"/>
    <w:uiPriority w:val="99"/>
    <w:unhideWhenUsed/>
    <w:rsid w:val="00C927A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927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18842">
      <w:bodyDiv w:val="1"/>
      <w:marLeft w:val="0"/>
      <w:marRight w:val="0"/>
      <w:marTop w:val="0"/>
      <w:marBottom w:val="0"/>
      <w:divBdr>
        <w:top w:val="none" w:sz="0" w:space="0" w:color="auto"/>
        <w:left w:val="none" w:sz="0" w:space="0" w:color="auto"/>
        <w:bottom w:val="none" w:sz="0" w:space="0" w:color="auto"/>
        <w:right w:val="none" w:sz="0" w:space="0" w:color="auto"/>
      </w:divBdr>
      <w:divsChild>
        <w:div w:id="402145194">
          <w:marLeft w:val="0"/>
          <w:marRight w:val="0"/>
          <w:marTop w:val="222"/>
          <w:marBottom w:val="762"/>
          <w:divBdr>
            <w:top w:val="none" w:sz="0" w:space="0" w:color="auto"/>
            <w:left w:val="none" w:sz="0" w:space="0" w:color="auto"/>
            <w:bottom w:val="none" w:sz="0" w:space="0" w:color="auto"/>
            <w:right w:val="none" w:sz="0" w:space="0" w:color="auto"/>
          </w:divBdr>
          <w:divsChild>
            <w:div w:id="438571750">
              <w:marLeft w:val="0"/>
              <w:marRight w:val="0"/>
              <w:marTop w:val="0"/>
              <w:marBottom w:val="0"/>
              <w:divBdr>
                <w:top w:val="none" w:sz="0" w:space="0" w:color="auto"/>
                <w:left w:val="none" w:sz="0" w:space="0" w:color="auto"/>
                <w:bottom w:val="none" w:sz="0" w:space="0" w:color="auto"/>
                <w:right w:val="none" w:sz="0" w:space="0" w:color="auto"/>
              </w:divBdr>
              <w:divsChild>
                <w:div w:id="1761558264">
                  <w:marLeft w:val="0"/>
                  <w:marRight w:val="0"/>
                  <w:marTop w:val="14"/>
                  <w:marBottom w:val="0"/>
                  <w:divBdr>
                    <w:top w:val="none" w:sz="0" w:space="0" w:color="auto"/>
                    <w:left w:val="none" w:sz="0" w:space="0" w:color="auto"/>
                    <w:bottom w:val="none" w:sz="0" w:space="0" w:color="auto"/>
                    <w:right w:val="none" w:sz="0" w:space="0" w:color="auto"/>
                  </w:divBdr>
                </w:div>
              </w:divsChild>
            </w:div>
            <w:div w:id="8509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7829">
      <w:bodyDiv w:val="1"/>
      <w:marLeft w:val="0"/>
      <w:marRight w:val="0"/>
      <w:marTop w:val="0"/>
      <w:marBottom w:val="0"/>
      <w:divBdr>
        <w:top w:val="none" w:sz="0" w:space="0" w:color="auto"/>
        <w:left w:val="none" w:sz="0" w:space="0" w:color="auto"/>
        <w:bottom w:val="none" w:sz="0" w:space="0" w:color="auto"/>
        <w:right w:val="none" w:sz="0" w:space="0" w:color="auto"/>
      </w:divBdr>
      <w:divsChild>
        <w:div w:id="948707439">
          <w:marLeft w:val="0"/>
          <w:marRight w:val="0"/>
          <w:marTop w:val="0"/>
          <w:marBottom w:val="0"/>
          <w:divBdr>
            <w:top w:val="none" w:sz="0" w:space="0" w:color="auto"/>
            <w:left w:val="none" w:sz="0" w:space="0" w:color="auto"/>
            <w:bottom w:val="none" w:sz="0" w:space="0" w:color="auto"/>
            <w:right w:val="none" w:sz="0" w:space="0" w:color="auto"/>
          </w:divBdr>
          <w:divsChild>
            <w:div w:id="1032341085">
              <w:marLeft w:val="0"/>
              <w:marRight w:val="0"/>
              <w:marTop w:val="0"/>
              <w:marBottom w:val="0"/>
              <w:divBdr>
                <w:top w:val="none" w:sz="0" w:space="0" w:color="auto"/>
                <w:left w:val="none" w:sz="0" w:space="0" w:color="auto"/>
                <w:bottom w:val="none" w:sz="0" w:space="0" w:color="auto"/>
                <w:right w:val="none" w:sz="0" w:space="0" w:color="auto"/>
              </w:divBdr>
              <w:divsChild>
                <w:div w:id="1184051285">
                  <w:marLeft w:val="0"/>
                  <w:marRight w:val="0"/>
                  <w:marTop w:val="0"/>
                  <w:marBottom w:val="0"/>
                  <w:divBdr>
                    <w:top w:val="none" w:sz="0" w:space="0" w:color="auto"/>
                    <w:left w:val="none" w:sz="0" w:space="0" w:color="auto"/>
                    <w:bottom w:val="none" w:sz="0" w:space="0" w:color="auto"/>
                    <w:right w:val="none" w:sz="0" w:space="0" w:color="auto"/>
                  </w:divBdr>
                </w:div>
              </w:divsChild>
            </w:div>
            <w:div w:id="1914241069">
              <w:marLeft w:val="0"/>
              <w:marRight w:val="0"/>
              <w:marTop w:val="0"/>
              <w:marBottom w:val="0"/>
              <w:divBdr>
                <w:top w:val="none" w:sz="0" w:space="0" w:color="auto"/>
                <w:left w:val="none" w:sz="0" w:space="0" w:color="auto"/>
                <w:bottom w:val="none" w:sz="0" w:space="0" w:color="auto"/>
                <w:right w:val="none" w:sz="0" w:space="0" w:color="auto"/>
              </w:divBdr>
              <w:divsChild>
                <w:div w:id="1599295246">
                  <w:marLeft w:val="69"/>
                  <w:marRight w:val="0"/>
                  <w:marTop w:val="0"/>
                  <w:marBottom w:val="0"/>
                  <w:divBdr>
                    <w:top w:val="single" w:sz="6" w:space="1" w:color="DEDEDE"/>
                    <w:left w:val="single" w:sz="6" w:space="3" w:color="DEDEDE"/>
                    <w:bottom w:val="single" w:sz="6" w:space="1" w:color="DEDEDE"/>
                    <w:right w:val="single" w:sz="6" w:space="1" w:color="DEDEDE"/>
                  </w:divBdr>
                </w:div>
                <w:div w:id="21431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5710">
          <w:blockQuote w:val="1"/>
          <w:marLeft w:val="0"/>
          <w:marRight w:val="0"/>
          <w:marTop w:val="0"/>
          <w:marBottom w:val="277"/>
          <w:divBdr>
            <w:top w:val="none" w:sz="0" w:space="0" w:color="auto"/>
            <w:left w:val="single" w:sz="24" w:space="14" w:color="EEEEEE"/>
            <w:bottom w:val="none" w:sz="0" w:space="0" w:color="auto"/>
            <w:right w:val="none" w:sz="0" w:space="0" w:color="auto"/>
          </w:divBdr>
        </w:div>
      </w:divsChild>
    </w:div>
    <w:div w:id="348333152">
      <w:bodyDiv w:val="1"/>
      <w:marLeft w:val="0"/>
      <w:marRight w:val="0"/>
      <w:marTop w:val="0"/>
      <w:marBottom w:val="0"/>
      <w:divBdr>
        <w:top w:val="none" w:sz="0" w:space="0" w:color="auto"/>
        <w:left w:val="none" w:sz="0" w:space="0" w:color="auto"/>
        <w:bottom w:val="none" w:sz="0" w:space="0" w:color="auto"/>
        <w:right w:val="none" w:sz="0" w:space="0" w:color="auto"/>
      </w:divBdr>
    </w:div>
    <w:div w:id="618490454">
      <w:bodyDiv w:val="1"/>
      <w:marLeft w:val="0"/>
      <w:marRight w:val="0"/>
      <w:marTop w:val="0"/>
      <w:marBottom w:val="0"/>
      <w:divBdr>
        <w:top w:val="none" w:sz="0" w:space="0" w:color="auto"/>
        <w:left w:val="none" w:sz="0" w:space="0" w:color="auto"/>
        <w:bottom w:val="none" w:sz="0" w:space="0" w:color="auto"/>
        <w:right w:val="none" w:sz="0" w:space="0" w:color="auto"/>
      </w:divBdr>
    </w:div>
    <w:div w:id="667445586">
      <w:bodyDiv w:val="1"/>
      <w:marLeft w:val="0"/>
      <w:marRight w:val="0"/>
      <w:marTop w:val="0"/>
      <w:marBottom w:val="0"/>
      <w:divBdr>
        <w:top w:val="none" w:sz="0" w:space="0" w:color="auto"/>
        <w:left w:val="none" w:sz="0" w:space="0" w:color="auto"/>
        <w:bottom w:val="none" w:sz="0" w:space="0" w:color="auto"/>
        <w:right w:val="none" w:sz="0" w:space="0" w:color="auto"/>
      </w:divBdr>
      <w:divsChild>
        <w:div w:id="686713187">
          <w:marLeft w:val="0"/>
          <w:marRight w:val="0"/>
          <w:marTop w:val="0"/>
          <w:marBottom w:val="0"/>
          <w:divBdr>
            <w:top w:val="none" w:sz="0" w:space="0" w:color="auto"/>
            <w:left w:val="none" w:sz="0" w:space="0" w:color="auto"/>
            <w:bottom w:val="none" w:sz="0" w:space="0" w:color="auto"/>
            <w:right w:val="none" w:sz="0" w:space="0" w:color="auto"/>
          </w:divBdr>
          <w:divsChild>
            <w:div w:id="847408040">
              <w:marLeft w:val="0"/>
              <w:marRight w:val="0"/>
              <w:marTop w:val="0"/>
              <w:marBottom w:val="0"/>
              <w:divBdr>
                <w:top w:val="none" w:sz="0" w:space="0" w:color="auto"/>
                <w:left w:val="none" w:sz="0" w:space="0" w:color="auto"/>
                <w:bottom w:val="none" w:sz="0" w:space="0" w:color="auto"/>
                <w:right w:val="none" w:sz="0" w:space="0" w:color="auto"/>
              </w:divBdr>
            </w:div>
          </w:divsChild>
        </w:div>
        <w:div w:id="1741708809">
          <w:marLeft w:val="0"/>
          <w:marRight w:val="0"/>
          <w:marTop w:val="0"/>
          <w:marBottom w:val="152"/>
          <w:divBdr>
            <w:top w:val="none" w:sz="0" w:space="0" w:color="auto"/>
            <w:left w:val="none" w:sz="0" w:space="0" w:color="auto"/>
            <w:bottom w:val="none" w:sz="0" w:space="0" w:color="auto"/>
            <w:right w:val="none" w:sz="0" w:space="0" w:color="auto"/>
          </w:divBdr>
          <w:divsChild>
            <w:div w:id="1857033487">
              <w:marLeft w:val="0"/>
              <w:marRight w:val="0"/>
              <w:marTop w:val="0"/>
              <w:marBottom w:val="0"/>
              <w:divBdr>
                <w:top w:val="none" w:sz="0" w:space="0" w:color="auto"/>
                <w:left w:val="none" w:sz="0" w:space="0" w:color="auto"/>
                <w:bottom w:val="none" w:sz="0" w:space="0" w:color="auto"/>
                <w:right w:val="none" w:sz="0" w:space="0" w:color="auto"/>
              </w:divBdr>
              <w:divsChild>
                <w:div w:id="1422750541">
                  <w:marLeft w:val="0"/>
                  <w:marRight w:val="0"/>
                  <w:marTop w:val="0"/>
                  <w:marBottom w:val="0"/>
                  <w:divBdr>
                    <w:top w:val="none" w:sz="0" w:space="0" w:color="auto"/>
                    <w:left w:val="none" w:sz="0" w:space="0" w:color="auto"/>
                    <w:bottom w:val="none" w:sz="0" w:space="0" w:color="auto"/>
                    <w:right w:val="none" w:sz="0" w:space="0" w:color="auto"/>
                  </w:divBdr>
                  <w:divsChild>
                    <w:div w:id="273633311">
                      <w:marLeft w:val="0"/>
                      <w:marRight w:val="0"/>
                      <w:marTop w:val="0"/>
                      <w:marBottom w:val="0"/>
                      <w:divBdr>
                        <w:top w:val="none" w:sz="0" w:space="0" w:color="auto"/>
                        <w:left w:val="none" w:sz="0" w:space="0" w:color="auto"/>
                        <w:bottom w:val="none" w:sz="0" w:space="0" w:color="auto"/>
                        <w:right w:val="none" w:sz="0" w:space="0" w:color="auto"/>
                      </w:divBdr>
                      <w:divsChild>
                        <w:div w:id="1230582354">
                          <w:marLeft w:val="0"/>
                          <w:marRight w:val="0"/>
                          <w:marTop w:val="0"/>
                          <w:marBottom w:val="0"/>
                          <w:divBdr>
                            <w:top w:val="none" w:sz="0" w:space="0" w:color="auto"/>
                            <w:left w:val="none" w:sz="0" w:space="0" w:color="auto"/>
                            <w:bottom w:val="none" w:sz="0" w:space="0" w:color="auto"/>
                            <w:right w:val="none" w:sz="0" w:space="0" w:color="auto"/>
                          </w:divBdr>
                          <w:divsChild>
                            <w:div w:id="85770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407756">
      <w:bodyDiv w:val="1"/>
      <w:marLeft w:val="0"/>
      <w:marRight w:val="0"/>
      <w:marTop w:val="0"/>
      <w:marBottom w:val="0"/>
      <w:divBdr>
        <w:top w:val="none" w:sz="0" w:space="0" w:color="auto"/>
        <w:left w:val="none" w:sz="0" w:space="0" w:color="auto"/>
        <w:bottom w:val="none" w:sz="0" w:space="0" w:color="auto"/>
        <w:right w:val="none" w:sz="0" w:space="0" w:color="auto"/>
      </w:divBdr>
      <w:divsChild>
        <w:div w:id="1708330673">
          <w:blockQuote w:val="1"/>
          <w:marLeft w:val="0"/>
          <w:marRight w:val="0"/>
          <w:marTop w:val="208"/>
          <w:marBottom w:val="208"/>
          <w:divBdr>
            <w:top w:val="none" w:sz="0" w:space="0" w:color="auto"/>
            <w:left w:val="none" w:sz="0" w:space="0" w:color="auto"/>
            <w:bottom w:val="none" w:sz="0" w:space="0" w:color="auto"/>
            <w:right w:val="none" w:sz="0" w:space="0" w:color="auto"/>
          </w:divBdr>
        </w:div>
      </w:divsChild>
    </w:div>
    <w:div w:id="761340384">
      <w:bodyDiv w:val="1"/>
      <w:marLeft w:val="0"/>
      <w:marRight w:val="0"/>
      <w:marTop w:val="0"/>
      <w:marBottom w:val="0"/>
      <w:divBdr>
        <w:top w:val="none" w:sz="0" w:space="0" w:color="auto"/>
        <w:left w:val="none" w:sz="0" w:space="0" w:color="auto"/>
        <w:bottom w:val="none" w:sz="0" w:space="0" w:color="auto"/>
        <w:right w:val="none" w:sz="0" w:space="0" w:color="auto"/>
      </w:divBdr>
      <w:divsChild>
        <w:div w:id="719670919">
          <w:marLeft w:val="0"/>
          <w:marRight w:val="0"/>
          <w:marTop w:val="222"/>
          <w:marBottom w:val="762"/>
          <w:divBdr>
            <w:top w:val="none" w:sz="0" w:space="0" w:color="auto"/>
            <w:left w:val="none" w:sz="0" w:space="0" w:color="auto"/>
            <w:bottom w:val="none" w:sz="0" w:space="0" w:color="auto"/>
            <w:right w:val="none" w:sz="0" w:space="0" w:color="auto"/>
          </w:divBdr>
          <w:divsChild>
            <w:div w:id="1242788843">
              <w:marLeft w:val="0"/>
              <w:marRight w:val="0"/>
              <w:marTop w:val="0"/>
              <w:marBottom w:val="0"/>
              <w:divBdr>
                <w:top w:val="none" w:sz="0" w:space="0" w:color="auto"/>
                <w:left w:val="none" w:sz="0" w:space="0" w:color="auto"/>
                <w:bottom w:val="none" w:sz="0" w:space="0" w:color="auto"/>
                <w:right w:val="none" w:sz="0" w:space="0" w:color="auto"/>
              </w:divBdr>
              <w:divsChild>
                <w:div w:id="65883441">
                  <w:marLeft w:val="0"/>
                  <w:marRight w:val="0"/>
                  <w:marTop w:val="14"/>
                  <w:marBottom w:val="0"/>
                  <w:divBdr>
                    <w:top w:val="none" w:sz="0" w:space="0" w:color="auto"/>
                    <w:left w:val="none" w:sz="0" w:space="0" w:color="auto"/>
                    <w:bottom w:val="none" w:sz="0" w:space="0" w:color="auto"/>
                    <w:right w:val="none" w:sz="0" w:space="0" w:color="auto"/>
                  </w:divBdr>
                </w:div>
              </w:divsChild>
            </w:div>
          </w:divsChild>
        </w:div>
      </w:divsChild>
    </w:div>
    <w:div w:id="901868671">
      <w:bodyDiv w:val="1"/>
      <w:marLeft w:val="0"/>
      <w:marRight w:val="0"/>
      <w:marTop w:val="0"/>
      <w:marBottom w:val="0"/>
      <w:divBdr>
        <w:top w:val="none" w:sz="0" w:space="0" w:color="auto"/>
        <w:left w:val="none" w:sz="0" w:space="0" w:color="auto"/>
        <w:bottom w:val="none" w:sz="0" w:space="0" w:color="auto"/>
        <w:right w:val="none" w:sz="0" w:space="0" w:color="auto"/>
      </w:divBdr>
    </w:div>
    <w:div w:id="903375755">
      <w:bodyDiv w:val="1"/>
      <w:marLeft w:val="0"/>
      <w:marRight w:val="0"/>
      <w:marTop w:val="0"/>
      <w:marBottom w:val="0"/>
      <w:divBdr>
        <w:top w:val="none" w:sz="0" w:space="0" w:color="auto"/>
        <w:left w:val="none" w:sz="0" w:space="0" w:color="auto"/>
        <w:bottom w:val="none" w:sz="0" w:space="0" w:color="auto"/>
        <w:right w:val="none" w:sz="0" w:space="0" w:color="auto"/>
      </w:divBdr>
      <w:divsChild>
        <w:div w:id="1630437073">
          <w:marLeft w:val="0"/>
          <w:marRight w:val="0"/>
          <w:marTop w:val="0"/>
          <w:marBottom w:val="0"/>
          <w:divBdr>
            <w:top w:val="none" w:sz="0" w:space="0" w:color="auto"/>
            <w:left w:val="none" w:sz="0" w:space="0" w:color="auto"/>
            <w:bottom w:val="none" w:sz="0" w:space="0" w:color="auto"/>
            <w:right w:val="none" w:sz="0" w:space="0" w:color="auto"/>
          </w:divBdr>
          <w:divsChild>
            <w:div w:id="1036808179">
              <w:marLeft w:val="0"/>
              <w:marRight w:val="0"/>
              <w:marTop w:val="0"/>
              <w:marBottom w:val="0"/>
              <w:divBdr>
                <w:top w:val="none" w:sz="0" w:space="0" w:color="auto"/>
                <w:left w:val="none" w:sz="0" w:space="0" w:color="auto"/>
                <w:bottom w:val="none" w:sz="0" w:space="0" w:color="auto"/>
                <w:right w:val="none" w:sz="0" w:space="0" w:color="auto"/>
              </w:divBdr>
              <w:divsChild>
                <w:div w:id="2075732876">
                  <w:marLeft w:val="0"/>
                  <w:marRight w:val="0"/>
                  <w:marTop w:val="0"/>
                  <w:marBottom w:val="0"/>
                  <w:divBdr>
                    <w:top w:val="none" w:sz="0" w:space="0" w:color="auto"/>
                    <w:left w:val="none" w:sz="0" w:space="0" w:color="auto"/>
                    <w:bottom w:val="none" w:sz="0" w:space="0" w:color="auto"/>
                    <w:right w:val="none" w:sz="0" w:space="0" w:color="auto"/>
                  </w:divBdr>
                </w:div>
              </w:divsChild>
            </w:div>
            <w:div w:id="1887447906">
              <w:marLeft w:val="0"/>
              <w:marRight w:val="0"/>
              <w:marTop w:val="0"/>
              <w:marBottom w:val="0"/>
              <w:divBdr>
                <w:top w:val="none" w:sz="0" w:space="0" w:color="auto"/>
                <w:left w:val="none" w:sz="0" w:space="0" w:color="auto"/>
                <w:bottom w:val="none" w:sz="0" w:space="0" w:color="auto"/>
                <w:right w:val="none" w:sz="0" w:space="0" w:color="auto"/>
              </w:divBdr>
              <w:divsChild>
                <w:div w:id="1617911277">
                  <w:marLeft w:val="0"/>
                  <w:marRight w:val="0"/>
                  <w:marTop w:val="0"/>
                  <w:marBottom w:val="0"/>
                  <w:divBdr>
                    <w:top w:val="none" w:sz="0" w:space="0" w:color="auto"/>
                    <w:left w:val="none" w:sz="0" w:space="0" w:color="auto"/>
                    <w:bottom w:val="none" w:sz="0" w:space="0" w:color="auto"/>
                    <w:right w:val="none" w:sz="0" w:space="0" w:color="auto"/>
                  </w:divBdr>
                </w:div>
                <w:div w:id="1920171343">
                  <w:marLeft w:val="69"/>
                  <w:marRight w:val="0"/>
                  <w:marTop w:val="0"/>
                  <w:marBottom w:val="0"/>
                  <w:divBdr>
                    <w:top w:val="single" w:sz="6" w:space="1" w:color="DEDEDE"/>
                    <w:left w:val="single" w:sz="6" w:space="3" w:color="DEDEDE"/>
                    <w:bottom w:val="single" w:sz="6" w:space="1" w:color="DEDEDE"/>
                    <w:right w:val="single" w:sz="6" w:space="1" w:color="DEDEDE"/>
                  </w:divBdr>
                </w:div>
              </w:divsChild>
            </w:div>
          </w:divsChild>
        </w:div>
      </w:divsChild>
    </w:div>
    <w:div w:id="1381251380">
      <w:bodyDiv w:val="1"/>
      <w:marLeft w:val="0"/>
      <w:marRight w:val="0"/>
      <w:marTop w:val="0"/>
      <w:marBottom w:val="0"/>
      <w:divBdr>
        <w:top w:val="none" w:sz="0" w:space="0" w:color="auto"/>
        <w:left w:val="none" w:sz="0" w:space="0" w:color="auto"/>
        <w:bottom w:val="none" w:sz="0" w:space="0" w:color="auto"/>
        <w:right w:val="none" w:sz="0" w:space="0" w:color="auto"/>
      </w:divBdr>
    </w:div>
    <w:div w:id="1471022083">
      <w:bodyDiv w:val="1"/>
      <w:marLeft w:val="0"/>
      <w:marRight w:val="0"/>
      <w:marTop w:val="0"/>
      <w:marBottom w:val="0"/>
      <w:divBdr>
        <w:top w:val="none" w:sz="0" w:space="0" w:color="auto"/>
        <w:left w:val="none" w:sz="0" w:space="0" w:color="auto"/>
        <w:bottom w:val="none" w:sz="0" w:space="0" w:color="auto"/>
        <w:right w:val="none" w:sz="0" w:space="0" w:color="auto"/>
      </w:divBdr>
      <w:divsChild>
        <w:div w:id="1341857670">
          <w:marLeft w:val="0"/>
          <w:marRight w:val="0"/>
          <w:marTop w:val="0"/>
          <w:marBottom w:val="0"/>
          <w:divBdr>
            <w:top w:val="none" w:sz="0" w:space="0" w:color="auto"/>
            <w:left w:val="none" w:sz="0" w:space="0" w:color="auto"/>
            <w:bottom w:val="none" w:sz="0" w:space="0" w:color="auto"/>
            <w:right w:val="none" w:sz="0" w:space="0" w:color="auto"/>
          </w:divBdr>
          <w:divsChild>
            <w:div w:id="959186226">
              <w:marLeft w:val="0"/>
              <w:marRight w:val="0"/>
              <w:marTop w:val="144"/>
              <w:marBottom w:val="144"/>
              <w:divBdr>
                <w:top w:val="none" w:sz="0" w:space="0" w:color="auto"/>
                <w:left w:val="none" w:sz="0" w:space="0" w:color="auto"/>
                <w:bottom w:val="none" w:sz="0" w:space="0" w:color="auto"/>
                <w:right w:val="none" w:sz="0" w:space="0" w:color="auto"/>
              </w:divBdr>
              <w:divsChild>
                <w:div w:id="1796409626">
                  <w:marLeft w:val="0"/>
                  <w:marRight w:val="0"/>
                  <w:marTop w:val="0"/>
                  <w:marBottom w:val="0"/>
                  <w:divBdr>
                    <w:top w:val="none" w:sz="0" w:space="0" w:color="auto"/>
                    <w:left w:val="none" w:sz="0" w:space="0" w:color="auto"/>
                    <w:bottom w:val="none" w:sz="0" w:space="0" w:color="auto"/>
                    <w:right w:val="none" w:sz="0" w:space="0" w:color="auto"/>
                  </w:divBdr>
                  <w:divsChild>
                    <w:div w:id="12959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447631">
      <w:bodyDiv w:val="1"/>
      <w:marLeft w:val="0"/>
      <w:marRight w:val="0"/>
      <w:marTop w:val="0"/>
      <w:marBottom w:val="0"/>
      <w:divBdr>
        <w:top w:val="none" w:sz="0" w:space="0" w:color="auto"/>
        <w:left w:val="none" w:sz="0" w:space="0" w:color="auto"/>
        <w:bottom w:val="none" w:sz="0" w:space="0" w:color="auto"/>
        <w:right w:val="none" w:sz="0" w:space="0" w:color="auto"/>
      </w:divBdr>
      <w:divsChild>
        <w:div w:id="314917108">
          <w:marLeft w:val="0"/>
          <w:marRight w:val="554"/>
          <w:marTop w:val="0"/>
          <w:marBottom w:val="554"/>
          <w:divBdr>
            <w:top w:val="none" w:sz="0" w:space="0" w:color="auto"/>
            <w:left w:val="none" w:sz="0" w:space="0" w:color="auto"/>
            <w:bottom w:val="none" w:sz="0" w:space="0" w:color="auto"/>
            <w:right w:val="none" w:sz="0" w:space="0" w:color="auto"/>
          </w:divBdr>
        </w:div>
      </w:divsChild>
    </w:div>
    <w:div w:id="1574730906">
      <w:bodyDiv w:val="1"/>
      <w:marLeft w:val="0"/>
      <w:marRight w:val="0"/>
      <w:marTop w:val="0"/>
      <w:marBottom w:val="0"/>
      <w:divBdr>
        <w:top w:val="none" w:sz="0" w:space="0" w:color="auto"/>
        <w:left w:val="none" w:sz="0" w:space="0" w:color="auto"/>
        <w:bottom w:val="none" w:sz="0" w:space="0" w:color="auto"/>
        <w:right w:val="none" w:sz="0" w:space="0" w:color="auto"/>
      </w:divBdr>
      <w:divsChild>
        <w:div w:id="127014053">
          <w:marLeft w:val="0"/>
          <w:marRight w:val="0"/>
          <w:marTop w:val="0"/>
          <w:marBottom w:val="0"/>
          <w:divBdr>
            <w:top w:val="none" w:sz="0" w:space="0" w:color="auto"/>
            <w:left w:val="none" w:sz="0" w:space="0" w:color="auto"/>
            <w:bottom w:val="none" w:sz="0" w:space="0" w:color="auto"/>
            <w:right w:val="none" w:sz="0" w:space="0" w:color="auto"/>
          </w:divBdr>
        </w:div>
        <w:div w:id="281428231">
          <w:marLeft w:val="0"/>
          <w:marRight w:val="0"/>
          <w:marTop w:val="0"/>
          <w:marBottom w:val="0"/>
          <w:divBdr>
            <w:top w:val="none" w:sz="0" w:space="0" w:color="auto"/>
            <w:left w:val="none" w:sz="0" w:space="0" w:color="auto"/>
            <w:bottom w:val="none" w:sz="0" w:space="0" w:color="auto"/>
            <w:right w:val="none" w:sz="0" w:space="0" w:color="auto"/>
          </w:divBdr>
        </w:div>
        <w:div w:id="907813110">
          <w:marLeft w:val="0"/>
          <w:marRight w:val="0"/>
          <w:marTop w:val="0"/>
          <w:marBottom w:val="0"/>
          <w:divBdr>
            <w:top w:val="none" w:sz="0" w:space="0" w:color="auto"/>
            <w:left w:val="none" w:sz="0" w:space="0" w:color="auto"/>
            <w:bottom w:val="none" w:sz="0" w:space="0" w:color="auto"/>
            <w:right w:val="none" w:sz="0" w:space="0" w:color="auto"/>
          </w:divBdr>
        </w:div>
        <w:div w:id="1065296581">
          <w:marLeft w:val="0"/>
          <w:marRight w:val="0"/>
          <w:marTop w:val="0"/>
          <w:marBottom w:val="0"/>
          <w:divBdr>
            <w:top w:val="none" w:sz="0" w:space="0" w:color="auto"/>
            <w:left w:val="none" w:sz="0" w:space="0" w:color="auto"/>
            <w:bottom w:val="none" w:sz="0" w:space="0" w:color="auto"/>
            <w:right w:val="none" w:sz="0" w:space="0" w:color="auto"/>
          </w:divBdr>
        </w:div>
        <w:div w:id="1589921517">
          <w:marLeft w:val="0"/>
          <w:marRight w:val="0"/>
          <w:marTop w:val="0"/>
          <w:marBottom w:val="0"/>
          <w:divBdr>
            <w:top w:val="none" w:sz="0" w:space="0" w:color="auto"/>
            <w:left w:val="none" w:sz="0" w:space="0" w:color="auto"/>
            <w:bottom w:val="none" w:sz="0" w:space="0" w:color="auto"/>
            <w:right w:val="none" w:sz="0" w:space="0" w:color="auto"/>
          </w:divBdr>
        </w:div>
        <w:div w:id="2145735638">
          <w:marLeft w:val="0"/>
          <w:marRight w:val="0"/>
          <w:marTop w:val="0"/>
          <w:marBottom w:val="0"/>
          <w:divBdr>
            <w:top w:val="none" w:sz="0" w:space="0" w:color="auto"/>
            <w:left w:val="none" w:sz="0" w:space="0" w:color="auto"/>
            <w:bottom w:val="none" w:sz="0" w:space="0" w:color="auto"/>
            <w:right w:val="none" w:sz="0" w:space="0" w:color="auto"/>
          </w:divBdr>
        </w:div>
      </w:divsChild>
    </w:div>
    <w:div w:id="1649363671">
      <w:bodyDiv w:val="1"/>
      <w:marLeft w:val="0"/>
      <w:marRight w:val="0"/>
      <w:marTop w:val="0"/>
      <w:marBottom w:val="0"/>
      <w:divBdr>
        <w:top w:val="none" w:sz="0" w:space="0" w:color="auto"/>
        <w:left w:val="none" w:sz="0" w:space="0" w:color="auto"/>
        <w:bottom w:val="none" w:sz="0" w:space="0" w:color="auto"/>
        <w:right w:val="none" w:sz="0" w:space="0" w:color="auto"/>
      </w:divBdr>
    </w:div>
    <w:div w:id="1691489443">
      <w:bodyDiv w:val="1"/>
      <w:marLeft w:val="0"/>
      <w:marRight w:val="0"/>
      <w:marTop w:val="0"/>
      <w:marBottom w:val="0"/>
      <w:divBdr>
        <w:top w:val="none" w:sz="0" w:space="0" w:color="auto"/>
        <w:left w:val="none" w:sz="0" w:space="0" w:color="auto"/>
        <w:bottom w:val="none" w:sz="0" w:space="0" w:color="auto"/>
        <w:right w:val="none" w:sz="0" w:space="0" w:color="auto"/>
      </w:divBdr>
      <w:divsChild>
        <w:div w:id="544290064">
          <w:marLeft w:val="0"/>
          <w:marRight w:val="0"/>
          <w:marTop w:val="0"/>
          <w:marBottom w:val="0"/>
          <w:divBdr>
            <w:top w:val="none" w:sz="0" w:space="0" w:color="auto"/>
            <w:left w:val="none" w:sz="0" w:space="0" w:color="auto"/>
            <w:bottom w:val="none" w:sz="0" w:space="0" w:color="auto"/>
            <w:right w:val="none" w:sz="0" w:space="0" w:color="auto"/>
          </w:divBdr>
        </w:div>
        <w:div w:id="1795515472">
          <w:marLeft w:val="0"/>
          <w:marRight w:val="0"/>
          <w:marTop w:val="0"/>
          <w:marBottom w:val="0"/>
          <w:divBdr>
            <w:top w:val="none" w:sz="0" w:space="0" w:color="auto"/>
            <w:left w:val="none" w:sz="0" w:space="0" w:color="auto"/>
            <w:bottom w:val="none" w:sz="0" w:space="0" w:color="auto"/>
            <w:right w:val="none" w:sz="0" w:space="0" w:color="auto"/>
          </w:divBdr>
        </w:div>
        <w:div w:id="2074348943">
          <w:marLeft w:val="0"/>
          <w:marRight w:val="291"/>
          <w:marTop w:val="0"/>
          <w:marBottom w:val="318"/>
          <w:divBdr>
            <w:top w:val="none" w:sz="0" w:space="0" w:color="auto"/>
            <w:left w:val="none" w:sz="0" w:space="0" w:color="auto"/>
            <w:bottom w:val="none" w:sz="0" w:space="0" w:color="auto"/>
            <w:right w:val="none" w:sz="0" w:space="0" w:color="auto"/>
          </w:divBdr>
        </w:div>
        <w:div w:id="2085377349">
          <w:marLeft w:val="0"/>
          <w:marRight w:val="0"/>
          <w:marTop w:val="0"/>
          <w:marBottom w:val="582"/>
          <w:divBdr>
            <w:top w:val="none" w:sz="0" w:space="0" w:color="auto"/>
            <w:left w:val="none" w:sz="0" w:space="0" w:color="auto"/>
            <w:bottom w:val="none" w:sz="0" w:space="0" w:color="auto"/>
            <w:right w:val="none" w:sz="0" w:space="0" w:color="auto"/>
          </w:divBdr>
          <w:divsChild>
            <w:div w:id="1148596024">
              <w:marLeft w:val="0"/>
              <w:marRight w:val="0"/>
              <w:marTop w:val="0"/>
              <w:marBottom w:val="0"/>
              <w:divBdr>
                <w:top w:val="single" w:sz="6" w:space="3" w:color="F5F5F5"/>
                <w:left w:val="single" w:sz="6" w:space="7" w:color="F5F5F5"/>
                <w:bottom w:val="single" w:sz="6" w:space="3" w:color="F5F5F5"/>
                <w:right w:val="single" w:sz="6" w:space="1" w:color="F5F5F5"/>
              </w:divBdr>
              <w:divsChild>
                <w:div w:id="1198617978">
                  <w:marLeft w:val="0"/>
                  <w:marRight w:val="0"/>
                  <w:marTop w:val="0"/>
                  <w:marBottom w:val="0"/>
                  <w:divBdr>
                    <w:top w:val="none" w:sz="0" w:space="0" w:color="auto"/>
                    <w:left w:val="none" w:sz="0" w:space="0" w:color="auto"/>
                    <w:bottom w:val="none" w:sz="0" w:space="0" w:color="auto"/>
                    <w:right w:val="none" w:sz="0" w:space="0" w:color="auto"/>
                  </w:divBdr>
                </w:div>
                <w:div w:id="18029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22241">
      <w:bodyDiv w:val="1"/>
      <w:marLeft w:val="0"/>
      <w:marRight w:val="0"/>
      <w:marTop w:val="0"/>
      <w:marBottom w:val="0"/>
      <w:divBdr>
        <w:top w:val="none" w:sz="0" w:space="0" w:color="auto"/>
        <w:left w:val="none" w:sz="0" w:space="0" w:color="auto"/>
        <w:bottom w:val="none" w:sz="0" w:space="0" w:color="auto"/>
        <w:right w:val="none" w:sz="0" w:space="0" w:color="auto"/>
      </w:divBdr>
      <w:divsChild>
        <w:div w:id="1327434665">
          <w:marLeft w:val="0"/>
          <w:marRight w:val="0"/>
          <w:marTop w:val="0"/>
          <w:marBottom w:val="0"/>
          <w:divBdr>
            <w:top w:val="none" w:sz="0" w:space="0" w:color="auto"/>
            <w:left w:val="none" w:sz="0" w:space="0" w:color="auto"/>
            <w:bottom w:val="none" w:sz="0" w:space="0" w:color="auto"/>
            <w:right w:val="none" w:sz="0" w:space="0" w:color="auto"/>
          </w:divBdr>
          <w:divsChild>
            <w:div w:id="50811356">
              <w:marLeft w:val="0"/>
              <w:marRight w:val="0"/>
              <w:marTop w:val="14"/>
              <w:marBottom w:val="0"/>
              <w:divBdr>
                <w:top w:val="none" w:sz="0" w:space="0" w:color="auto"/>
                <w:left w:val="none" w:sz="0" w:space="0" w:color="auto"/>
                <w:bottom w:val="none" w:sz="0" w:space="0" w:color="auto"/>
                <w:right w:val="none" w:sz="0" w:space="0" w:color="auto"/>
              </w:divBdr>
            </w:div>
          </w:divsChild>
        </w:div>
      </w:divsChild>
    </w:div>
    <w:div w:id="1923903778">
      <w:bodyDiv w:val="1"/>
      <w:marLeft w:val="0"/>
      <w:marRight w:val="0"/>
      <w:marTop w:val="0"/>
      <w:marBottom w:val="0"/>
      <w:divBdr>
        <w:top w:val="none" w:sz="0" w:space="0" w:color="auto"/>
        <w:left w:val="none" w:sz="0" w:space="0" w:color="auto"/>
        <w:bottom w:val="none" w:sz="0" w:space="0" w:color="auto"/>
        <w:right w:val="none" w:sz="0" w:space="0" w:color="auto"/>
      </w:divBdr>
      <w:divsChild>
        <w:div w:id="483933678">
          <w:marLeft w:val="0"/>
          <w:marRight w:val="0"/>
          <w:marTop w:val="0"/>
          <w:marBottom w:val="0"/>
          <w:divBdr>
            <w:top w:val="none" w:sz="0" w:space="0" w:color="auto"/>
            <w:left w:val="none" w:sz="0" w:space="0" w:color="auto"/>
            <w:bottom w:val="none" w:sz="0" w:space="0" w:color="auto"/>
            <w:right w:val="none" w:sz="0" w:space="0" w:color="auto"/>
          </w:divBdr>
        </w:div>
        <w:div w:id="1368139438">
          <w:marLeft w:val="0"/>
          <w:marRight w:val="0"/>
          <w:marTop w:val="0"/>
          <w:marBottom w:val="0"/>
          <w:divBdr>
            <w:top w:val="none" w:sz="0" w:space="0" w:color="auto"/>
            <w:left w:val="none" w:sz="0" w:space="0" w:color="auto"/>
            <w:bottom w:val="none" w:sz="0" w:space="0" w:color="auto"/>
            <w:right w:val="none" w:sz="0" w:space="0" w:color="auto"/>
          </w:divBdr>
          <w:divsChild>
            <w:div w:id="68890549">
              <w:marLeft w:val="0"/>
              <w:marRight w:val="0"/>
              <w:marTop w:val="0"/>
              <w:marBottom w:val="277"/>
              <w:divBdr>
                <w:top w:val="none" w:sz="0" w:space="0" w:color="auto"/>
                <w:left w:val="none" w:sz="0" w:space="0" w:color="auto"/>
                <w:bottom w:val="none" w:sz="0" w:space="0" w:color="auto"/>
                <w:right w:val="none" w:sz="0" w:space="0" w:color="auto"/>
              </w:divBdr>
              <w:divsChild>
                <w:div w:id="418915152">
                  <w:marLeft w:val="0"/>
                  <w:marRight w:val="0"/>
                  <w:marTop w:val="0"/>
                  <w:marBottom w:val="0"/>
                  <w:divBdr>
                    <w:top w:val="none" w:sz="0" w:space="0" w:color="auto"/>
                    <w:left w:val="none" w:sz="0" w:space="0" w:color="auto"/>
                    <w:bottom w:val="none" w:sz="0" w:space="0" w:color="auto"/>
                    <w:right w:val="none" w:sz="0" w:space="0" w:color="auto"/>
                  </w:divBdr>
                </w:div>
                <w:div w:id="968972288">
                  <w:marLeft w:val="0"/>
                  <w:marRight w:val="0"/>
                  <w:marTop w:val="0"/>
                  <w:marBottom w:val="0"/>
                  <w:divBdr>
                    <w:top w:val="none" w:sz="0" w:space="0" w:color="auto"/>
                    <w:left w:val="none" w:sz="0" w:space="0" w:color="auto"/>
                    <w:bottom w:val="none" w:sz="0" w:space="0" w:color="auto"/>
                    <w:right w:val="none" w:sz="0" w:space="0" w:color="auto"/>
                  </w:divBdr>
                  <w:divsChild>
                    <w:div w:id="996766523">
                      <w:marLeft w:val="0"/>
                      <w:marRight w:val="0"/>
                      <w:marTop w:val="0"/>
                      <w:marBottom w:val="0"/>
                      <w:divBdr>
                        <w:top w:val="none" w:sz="0" w:space="0" w:color="auto"/>
                        <w:left w:val="none" w:sz="0" w:space="0" w:color="auto"/>
                        <w:bottom w:val="none" w:sz="0" w:space="0" w:color="auto"/>
                        <w:right w:val="none" w:sz="0" w:space="0" w:color="auto"/>
                      </w:divBdr>
                    </w:div>
                  </w:divsChild>
                </w:div>
                <w:div w:id="1070738776">
                  <w:marLeft w:val="0"/>
                  <w:marRight w:val="0"/>
                  <w:marTop w:val="0"/>
                  <w:marBottom w:val="0"/>
                  <w:divBdr>
                    <w:top w:val="none" w:sz="0" w:space="0" w:color="auto"/>
                    <w:left w:val="none" w:sz="0" w:space="0" w:color="auto"/>
                    <w:bottom w:val="none" w:sz="0" w:space="0" w:color="auto"/>
                    <w:right w:val="none" w:sz="0" w:space="0" w:color="auto"/>
                  </w:divBdr>
                </w:div>
                <w:div w:id="1913465615">
                  <w:marLeft w:val="0"/>
                  <w:marRight w:val="0"/>
                  <w:marTop w:val="346"/>
                  <w:marBottom w:val="0"/>
                  <w:divBdr>
                    <w:top w:val="single" w:sz="6" w:space="14" w:color="E5E5E5"/>
                    <w:left w:val="none" w:sz="0" w:space="0" w:color="auto"/>
                    <w:bottom w:val="none" w:sz="0" w:space="0" w:color="auto"/>
                    <w:right w:val="none" w:sz="0" w:space="0" w:color="auto"/>
                  </w:divBdr>
                  <w:divsChild>
                    <w:div w:id="65237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87203">
      <w:bodyDiv w:val="1"/>
      <w:marLeft w:val="0"/>
      <w:marRight w:val="0"/>
      <w:marTop w:val="0"/>
      <w:marBottom w:val="0"/>
      <w:divBdr>
        <w:top w:val="none" w:sz="0" w:space="0" w:color="auto"/>
        <w:left w:val="none" w:sz="0" w:space="0" w:color="auto"/>
        <w:bottom w:val="none" w:sz="0" w:space="0" w:color="auto"/>
        <w:right w:val="none" w:sz="0" w:space="0" w:color="auto"/>
      </w:divBdr>
      <w:divsChild>
        <w:div w:id="1647473225">
          <w:marLeft w:val="0"/>
          <w:marRight w:val="0"/>
          <w:marTop w:val="0"/>
          <w:marBottom w:val="554"/>
          <w:divBdr>
            <w:top w:val="none" w:sz="0" w:space="0" w:color="auto"/>
            <w:left w:val="none" w:sz="0" w:space="0" w:color="auto"/>
            <w:bottom w:val="none" w:sz="0" w:space="0" w:color="auto"/>
            <w:right w:val="none" w:sz="0" w:space="0" w:color="auto"/>
          </w:divBdr>
          <w:divsChild>
            <w:div w:id="129132475">
              <w:marLeft w:val="69"/>
              <w:marRight w:val="69"/>
              <w:marTop w:val="0"/>
              <w:marBottom w:val="0"/>
              <w:divBdr>
                <w:top w:val="none" w:sz="0" w:space="0" w:color="auto"/>
                <w:left w:val="none" w:sz="0" w:space="0" w:color="auto"/>
                <w:bottom w:val="none" w:sz="0" w:space="0" w:color="auto"/>
                <w:right w:val="none" w:sz="0" w:space="0" w:color="auto"/>
              </w:divBdr>
            </w:div>
            <w:div w:id="256788314">
              <w:marLeft w:val="0"/>
              <w:marRight w:val="138"/>
              <w:marTop w:val="55"/>
              <w:marBottom w:val="138"/>
              <w:divBdr>
                <w:top w:val="none" w:sz="0" w:space="0" w:color="auto"/>
                <w:left w:val="none" w:sz="0" w:space="0" w:color="auto"/>
                <w:bottom w:val="none" w:sz="0" w:space="0" w:color="auto"/>
                <w:right w:val="none" w:sz="0" w:space="0" w:color="auto"/>
              </w:divBdr>
            </w:div>
            <w:div w:id="15688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legalspace.org/ua/pronas/merezha-tsentriv-kontakti/item/158-dvo" TargetMode="External"/><Relationship Id="rId26" Type="http://schemas.openxmlformats.org/officeDocument/2006/relationships/hyperlink" Target="http://www.irf.ua/" TargetMode="External"/><Relationship Id="rId39" Type="http://schemas.openxmlformats.org/officeDocument/2006/relationships/image" Target="media/image14.jpeg"/><Relationship Id="rId21" Type="http://schemas.openxmlformats.org/officeDocument/2006/relationships/hyperlink" Target="http://zakon2.rada.gov.ua/laws/show/435-15/page19" TargetMode="External"/><Relationship Id="rId34" Type="http://schemas.openxmlformats.org/officeDocument/2006/relationships/image" Target="media/image11.jpeg"/><Relationship Id="rId42" Type="http://schemas.openxmlformats.org/officeDocument/2006/relationships/hyperlink" Target="http://latifundist.com/media/news/original/00/30/30212/myaso-55616-56422.jpg"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irf.ua/programs/human_rights/" TargetMode="External"/><Relationship Id="rId33" Type="http://schemas.openxmlformats.org/officeDocument/2006/relationships/hyperlink" Target="http://www.apk-inform.com/ru" TargetMode="External"/><Relationship Id="rId38" Type="http://schemas.openxmlformats.org/officeDocument/2006/relationships/hyperlink" Target="http://nv.ua/ukr/business/publications/naskilki-zroste-eksport-nishevoju-agroproduktsiji-101690.html" TargetMode="External"/><Relationship Id="rId46" Type="http://schemas.openxmlformats.org/officeDocument/2006/relationships/hyperlink" Target="http://latifundist.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alspace.org/media/k2/items/cache/9a09f3a19bb9631189cd0ca742fea51e_XL.jpg" TargetMode="External"/><Relationship Id="rId20" Type="http://schemas.openxmlformats.org/officeDocument/2006/relationships/hyperlink" Target="http://zakon2.rada.gov.ua/laws/show/1709-18" TargetMode="External"/><Relationship Id="rId29" Type="http://schemas.openxmlformats.org/officeDocument/2006/relationships/image" Target="media/image8.jpeg"/><Relationship Id="rId41" Type="http://schemas.openxmlformats.org/officeDocument/2006/relationships/hyperlink" Target="https://www.facebook.com/photo.php?fbid=998301243572346&amp;set=a.157790017623477.40505.100001774389467&amp;type=3&amp;theater" TargetMode="Externa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pod_hdau@mail.ru" TargetMode="External"/><Relationship Id="rId24" Type="http://schemas.openxmlformats.org/officeDocument/2006/relationships/hyperlink" Target="http://zakon0.rada.gov.ua/laws/show/z0602-15"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hyperlink" Target="http://latifundist.com/dosye/rutitskaya-vladislava-valerevna" TargetMode="External"/><Relationship Id="rId45" Type="http://schemas.openxmlformats.org/officeDocument/2006/relationships/hyperlink" Target="http://interfax.com.ua/news/economic/323866.html" TargetMode="External"/><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zakon2.rada.gov.ua/laws/show/z1298-11" TargetMode="External"/><Relationship Id="rId28" Type="http://schemas.openxmlformats.org/officeDocument/2006/relationships/hyperlink" Target="http://www.legalspace.org/" TargetMode="External"/><Relationship Id="rId36" Type="http://schemas.openxmlformats.org/officeDocument/2006/relationships/hyperlink" Target="http://socportal.info/wp-content/uploads/2016/03/normal-1hy4.jpg" TargetMode="External"/><Relationship Id="rId49" Type="http://schemas.openxmlformats.org/officeDocument/2006/relationships/image" Target="media/image18.jpe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zakon3.rada.gov.ua/laws/show/1709-18" TargetMode="External"/><Relationship Id="rId31" Type="http://schemas.openxmlformats.org/officeDocument/2006/relationships/hyperlink" Target="http://ucab.ua/ua/lobiyuvannya/analitika/oglyad_rinkiv_zernovikh_ta_oliynikh_kultur_stanom_na_26_lutogo_2016_roku" TargetMode="External"/><Relationship Id="rId44" Type="http://schemas.openxmlformats.org/officeDocument/2006/relationships/hyperlink" Target="http://latifundist.com/dosye/loza-artur-anatolievich" TargetMode="External"/><Relationship Id="rId52"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zakon2.rada.gov.ua/laws/show/342512/print145517-2505184925" TargetMode="External"/><Relationship Id="rId27" Type="http://schemas.openxmlformats.org/officeDocument/2006/relationships/hyperlink" Target="http://legalspace.org/index.php/ua/pronas/shcho-take-tsentri-pravovoji-informatsiji-ta-konsultatsij" TargetMode="External"/><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15.jpeg"/><Relationship Id="rId48" Type="http://schemas.openxmlformats.org/officeDocument/2006/relationships/image" Target="media/image17.jpeg"/><Relationship Id="rId56"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6ECBE3-D43F-4F8C-827E-15FF547D6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1949</TotalTime>
  <Pages>41</Pages>
  <Words>11551</Words>
  <Characters>65847</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Сашист</cp:lastModifiedBy>
  <cp:revision>4</cp:revision>
  <dcterms:created xsi:type="dcterms:W3CDTF">2016-02-27T17:59:00Z</dcterms:created>
  <dcterms:modified xsi:type="dcterms:W3CDTF">2016-03-14T15:38:00Z</dcterms:modified>
</cp:coreProperties>
</file>