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CD" w:rsidRDefault="001B7ACD" w:rsidP="00C80D27">
      <w:pPr>
        <w:jc w:val="center"/>
        <w:rPr>
          <w:b/>
          <w:lang w:val="uk-UA"/>
        </w:rPr>
      </w:pPr>
      <w:r w:rsidRPr="00C6268B">
        <w:rPr>
          <w:b/>
          <w:lang w:val="uk-UA"/>
        </w:rPr>
        <w:t>МІНІСТЕРСТВО ОСВІТИ І НАУКИ УКРАЇНИ</w:t>
      </w:r>
    </w:p>
    <w:p w:rsidR="001B7ACD" w:rsidRDefault="001B7ACD" w:rsidP="00C80D27">
      <w:pPr>
        <w:jc w:val="center"/>
        <w:rPr>
          <w:b/>
          <w:lang w:val="uk-UA"/>
        </w:rPr>
      </w:pPr>
    </w:p>
    <w:p w:rsidR="001B7ACD" w:rsidRDefault="001B7ACD" w:rsidP="00C80D27">
      <w:pPr>
        <w:jc w:val="center"/>
        <w:rPr>
          <w:b/>
          <w:lang w:val="uk-UA"/>
        </w:rPr>
        <w:sectPr w:rsidR="001B7ACD" w:rsidSect="00FC7F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7ACD" w:rsidRDefault="001B7ACD" w:rsidP="00C80D27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Херсонський державний аграрний університет</w:t>
      </w:r>
    </w:p>
    <w:p w:rsidR="001B7ACD" w:rsidRDefault="001B7ACD" w:rsidP="00C80D27">
      <w:pPr>
        <w:jc w:val="center"/>
        <w:rPr>
          <w:b/>
          <w:lang w:val="uk-UA"/>
        </w:rPr>
      </w:pPr>
      <w:r>
        <w:rPr>
          <w:b/>
          <w:lang w:val="uk-UA"/>
        </w:rPr>
        <w:t>Кафедра філософії і соціально-гуманітарних дисциплін</w:t>
      </w:r>
    </w:p>
    <w:p w:rsidR="001B7ACD" w:rsidRDefault="007C0966" w:rsidP="00C80D27">
      <w:pPr>
        <w:jc w:val="center"/>
        <w:rPr>
          <w:sz w:val="28"/>
          <w:szCs w:val="28"/>
          <w:lang w:val="uk-UA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image002" style="width:88.5pt;height:78pt;visibility:visible">
            <v:imagedata r:id="rId6" o:title=""/>
          </v:shape>
        </w:pict>
      </w:r>
      <w:bookmarkEnd w:id="0"/>
    </w:p>
    <w:p w:rsidR="001B7ACD" w:rsidRDefault="001B7ACD" w:rsidP="00C80D27">
      <w:pPr>
        <w:jc w:val="center"/>
        <w:rPr>
          <w:b/>
          <w:lang w:val="uk-UA"/>
        </w:rPr>
      </w:pPr>
    </w:p>
    <w:p w:rsidR="001B7ACD" w:rsidRPr="00D17ADF" w:rsidRDefault="001B7ACD" w:rsidP="00C80D27">
      <w:pPr>
        <w:jc w:val="center"/>
        <w:rPr>
          <w:b/>
          <w:lang w:val="uk-UA"/>
        </w:rPr>
      </w:pPr>
      <w:r w:rsidRPr="00D17ADF">
        <w:rPr>
          <w:b/>
          <w:lang w:val="uk-UA"/>
        </w:rPr>
        <w:t xml:space="preserve">Житомирський </w:t>
      </w:r>
      <w:r>
        <w:rPr>
          <w:b/>
          <w:lang w:val="uk-UA"/>
        </w:rPr>
        <w:t>державний технологічний університет</w:t>
      </w:r>
    </w:p>
    <w:p w:rsidR="001B7ACD" w:rsidRDefault="001B7ACD" w:rsidP="00C80D27">
      <w:pPr>
        <w:jc w:val="center"/>
        <w:rPr>
          <w:b/>
          <w:lang w:val="uk-UA"/>
        </w:rPr>
      </w:pPr>
      <w:r w:rsidRPr="00D17ADF">
        <w:rPr>
          <w:b/>
          <w:lang w:val="uk-UA"/>
        </w:rPr>
        <w:t xml:space="preserve">Кафедра </w:t>
      </w:r>
      <w:r>
        <w:rPr>
          <w:b/>
          <w:lang w:val="uk-UA"/>
        </w:rPr>
        <w:t>гуманітарних і соціальних наук</w:t>
      </w:r>
    </w:p>
    <w:p w:rsidR="001B7ACD" w:rsidRDefault="001B7ACD" w:rsidP="00C80D27">
      <w:pPr>
        <w:jc w:val="center"/>
        <w:rPr>
          <w:b/>
          <w:lang w:val="uk-UA"/>
        </w:rPr>
      </w:pPr>
    </w:p>
    <w:p w:rsidR="001B7ACD" w:rsidRDefault="007C0966" w:rsidP="00C80D27">
      <w:pPr>
        <w:jc w:val="center"/>
        <w:rPr>
          <w:lang w:val="uk-UA"/>
        </w:rPr>
      </w:pPr>
      <w:r>
        <w:rPr>
          <w:noProof/>
        </w:rPr>
        <w:pict>
          <v:shape id="Рисунок 4" o:spid="_x0000_i1026" type="#_x0000_t75" alt="https://ztu.edu.ua/images/logo-01.png" style="width:102pt;height:90.75pt;visibility:visible">
            <v:imagedata r:id="rId7" o:title=""/>
          </v:shape>
        </w:pict>
      </w:r>
    </w:p>
    <w:p w:rsidR="001B7ACD" w:rsidRDefault="001B7ACD" w:rsidP="00C80D27">
      <w:pPr>
        <w:jc w:val="center"/>
        <w:rPr>
          <w:b/>
          <w:lang w:val="uk-UA"/>
        </w:rPr>
      </w:pPr>
    </w:p>
    <w:p w:rsidR="001B7ACD" w:rsidRPr="00C359EA" w:rsidRDefault="001B7ACD" w:rsidP="00974EF7">
      <w:pPr>
        <w:jc w:val="center"/>
        <w:rPr>
          <w:b/>
          <w:lang w:val="uk-UA"/>
        </w:rPr>
      </w:pPr>
      <w:r w:rsidRPr="00C359EA">
        <w:rPr>
          <w:b/>
          <w:lang w:val="uk-UA"/>
        </w:rPr>
        <w:lastRenderedPageBreak/>
        <w:t xml:space="preserve">Одеський </w:t>
      </w:r>
      <w:r>
        <w:rPr>
          <w:b/>
          <w:lang w:val="uk-UA"/>
        </w:rPr>
        <w:t>національний політехнічний університет</w:t>
      </w:r>
    </w:p>
    <w:p w:rsidR="001B7ACD" w:rsidRDefault="001B7ACD" w:rsidP="00C80D27">
      <w:pPr>
        <w:jc w:val="center"/>
        <w:rPr>
          <w:b/>
          <w:lang w:val="uk-UA"/>
        </w:rPr>
      </w:pPr>
      <w:r w:rsidRPr="00C359EA">
        <w:rPr>
          <w:b/>
          <w:lang w:val="uk-UA"/>
        </w:rPr>
        <w:t xml:space="preserve">Кафедра </w:t>
      </w:r>
      <w:r>
        <w:rPr>
          <w:b/>
          <w:lang w:val="uk-UA"/>
        </w:rPr>
        <w:t>культурології, мистецтвознавства і філософії культури</w:t>
      </w:r>
    </w:p>
    <w:p w:rsidR="001B7ACD" w:rsidRDefault="007C0966" w:rsidP="00C80D27">
      <w:pPr>
        <w:jc w:val="center"/>
        <w:rPr>
          <w:b/>
          <w:lang w:val="uk-UA"/>
        </w:rPr>
      </w:pPr>
      <w:r>
        <w:rPr>
          <w:b/>
          <w:noProof/>
        </w:rPr>
        <w:pict>
          <v:shape id="Рисунок 3" o:spid="_x0000_i1027" type="#_x0000_t75" style="width:73.5pt;height:71.25pt;visibility:visible">
            <v:imagedata r:id="rId8" o:title=""/>
          </v:shape>
        </w:pict>
      </w:r>
    </w:p>
    <w:p w:rsidR="001B7ACD" w:rsidRDefault="001B7ACD" w:rsidP="00C80D27">
      <w:pPr>
        <w:jc w:val="center"/>
        <w:rPr>
          <w:b/>
          <w:lang w:val="uk-UA"/>
        </w:rPr>
      </w:pPr>
    </w:p>
    <w:p w:rsidR="001B7ACD" w:rsidRDefault="001B7ACD" w:rsidP="008F7CE7">
      <w:pPr>
        <w:jc w:val="center"/>
        <w:rPr>
          <w:b/>
          <w:lang w:val="pl-PL"/>
        </w:rPr>
      </w:pPr>
      <w:r w:rsidRPr="00025193">
        <w:rPr>
          <w:b/>
          <w:lang w:val="uk-UA"/>
        </w:rPr>
        <w:t>Опол</w:t>
      </w:r>
      <w:r>
        <w:rPr>
          <w:b/>
          <w:lang w:val="uk-UA"/>
        </w:rPr>
        <w:t>ь</w:t>
      </w:r>
      <w:r w:rsidRPr="00C359EA">
        <w:rPr>
          <w:b/>
          <w:lang w:val="uk-UA"/>
        </w:rPr>
        <w:t>ський</w:t>
      </w:r>
      <w:r>
        <w:rPr>
          <w:b/>
          <w:lang w:val="uk-UA"/>
        </w:rPr>
        <w:t xml:space="preserve"> університет</w:t>
      </w:r>
      <w:r w:rsidRPr="00025193">
        <w:rPr>
          <w:b/>
          <w:lang w:val="uk-UA"/>
        </w:rPr>
        <w:t xml:space="preserve"> </w:t>
      </w:r>
      <w:r>
        <w:rPr>
          <w:b/>
          <w:lang w:val="uk-UA"/>
        </w:rPr>
        <w:t>(Польща)</w:t>
      </w:r>
    </w:p>
    <w:p w:rsidR="001B7ACD" w:rsidRPr="009E408B" w:rsidRDefault="001B7ACD" w:rsidP="008F7CE7">
      <w:pPr>
        <w:jc w:val="center"/>
        <w:rPr>
          <w:b/>
          <w:lang w:val="pl-PL"/>
        </w:rPr>
      </w:pPr>
      <w:r>
        <w:rPr>
          <w:b/>
          <w:lang w:val="uk-UA"/>
        </w:rPr>
        <w:t>Інститут</w:t>
      </w:r>
      <w:r w:rsidRPr="009E408B">
        <w:rPr>
          <w:b/>
          <w:lang w:val="uk-UA"/>
        </w:rPr>
        <w:t xml:space="preserve"> педагогічних наук</w:t>
      </w:r>
    </w:p>
    <w:p w:rsidR="001B7ACD" w:rsidRPr="00025193" w:rsidRDefault="001B7ACD" w:rsidP="008F7CE7">
      <w:pPr>
        <w:jc w:val="center"/>
        <w:rPr>
          <w:b/>
          <w:lang w:val="uk-UA"/>
        </w:rPr>
      </w:pPr>
      <w:r w:rsidRPr="00025193">
        <w:rPr>
          <w:b/>
          <w:lang w:val="uk-UA"/>
        </w:rPr>
        <w:t>Uniwersytet</w:t>
      </w:r>
      <w:r>
        <w:rPr>
          <w:b/>
          <w:lang w:val="uk-UA"/>
        </w:rPr>
        <w:t xml:space="preserve"> </w:t>
      </w:r>
      <w:r w:rsidRPr="00025193">
        <w:rPr>
          <w:b/>
          <w:lang w:val="uk-UA"/>
        </w:rPr>
        <w:t>Opolski</w:t>
      </w:r>
    </w:p>
    <w:p w:rsidR="001B7ACD" w:rsidRPr="009E408B" w:rsidRDefault="001B7ACD" w:rsidP="008F7CE7">
      <w:pPr>
        <w:jc w:val="center"/>
        <w:rPr>
          <w:b/>
          <w:lang w:val="uk-UA"/>
        </w:rPr>
      </w:pPr>
      <w:r w:rsidRPr="00025193">
        <w:rPr>
          <w:b/>
          <w:lang w:val="uk-UA"/>
        </w:rPr>
        <w:t>Instytut</w:t>
      </w:r>
      <w:r>
        <w:rPr>
          <w:b/>
          <w:lang w:val="uk-UA"/>
        </w:rPr>
        <w:t xml:space="preserve"> </w:t>
      </w:r>
      <w:r>
        <w:rPr>
          <w:b/>
          <w:lang w:val="pl-PL"/>
        </w:rPr>
        <w:t>Nauk</w:t>
      </w:r>
      <w:r w:rsidRPr="009E408B">
        <w:rPr>
          <w:b/>
          <w:lang w:val="uk-UA"/>
        </w:rPr>
        <w:t xml:space="preserve"> </w:t>
      </w:r>
      <w:r>
        <w:rPr>
          <w:b/>
          <w:lang w:val="pl-PL"/>
        </w:rPr>
        <w:t>Pedagogicznych</w:t>
      </w:r>
    </w:p>
    <w:p w:rsidR="001B7ACD" w:rsidRDefault="007C0966" w:rsidP="00025193">
      <w:pPr>
        <w:jc w:val="center"/>
        <w:rPr>
          <w:b/>
          <w:lang w:val="pl-PL"/>
        </w:rPr>
      </w:pPr>
      <w:r>
        <w:rPr>
          <w:noProof/>
        </w:rPr>
        <w:pict>
          <v:shape id="Obraz 2" o:spid="_x0000_i1028" type="#_x0000_t75" style="width:129.75pt;height:108.75pt;visibility:visible">
            <v:imagedata r:id="rId9" o:title=""/>
          </v:shape>
        </w:pict>
      </w:r>
    </w:p>
    <w:p w:rsidR="001B7ACD" w:rsidRDefault="001B7ACD" w:rsidP="00C80D27">
      <w:pPr>
        <w:jc w:val="center"/>
        <w:rPr>
          <w:b/>
          <w:sz w:val="28"/>
          <w:szCs w:val="28"/>
          <w:lang w:val="uk-UA"/>
        </w:rPr>
        <w:sectPr w:rsidR="001B7ACD" w:rsidSect="006A2A01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1B7ACD" w:rsidRPr="00974EF7" w:rsidRDefault="001B7ACD" w:rsidP="00C80D27">
      <w:pPr>
        <w:jc w:val="center"/>
        <w:rPr>
          <w:b/>
          <w:sz w:val="16"/>
          <w:szCs w:val="16"/>
          <w:lang w:val="uk-UA"/>
        </w:rPr>
      </w:pPr>
    </w:p>
    <w:p w:rsidR="001B7ACD" w:rsidRDefault="001B7ACD" w:rsidP="005A314C">
      <w:pPr>
        <w:rPr>
          <w:b/>
          <w:lang w:val="uk-UA"/>
        </w:rPr>
        <w:sectPr w:rsidR="001B7ACD" w:rsidSect="006A2A01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7ACD" w:rsidRPr="00F3369D" w:rsidRDefault="001B7ACD" w:rsidP="005A314C">
      <w:pPr>
        <w:rPr>
          <w:b/>
          <w:lang w:val="uk-UA"/>
        </w:rPr>
      </w:pPr>
      <w:r w:rsidRPr="00F3369D">
        <w:rPr>
          <w:b/>
          <w:lang w:val="uk-UA"/>
        </w:rPr>
        <w:lastRenderedPageBreak/>
        <w:t>Баранавіцк</w:t>
      </w:r>
      <w:r>
        <w:rPr>
          <w:b/>
          <w:lang w:val="uk-UA"/>
        </w:rPr>
        <w:t>і</w:t>
      </w:r>
      <w:r w:rsidRPr="00F3369D">
        <w:rPr>
          <w:b/>
          <w:lang w:val="uk-UA"/>
        </w:rPr>
        <w:t xml:space="preserve"> дзяржаўны ўніверсітэт</w:t>
      </w:r>
      <w:r>
        <w:rPr>
          <w:b/>
          <w:lang w:val="uk-UA"/>
        </w:rPr>
        <w:t xml:space="preserve"> (Білорусь)                               </w:t>
      </w:r>
    </w:p>
    <w:p w:rsidR="001B7ACD" w:rsidRDefault="001B7ACD" w:rsidP="005A314C">
      <w:pPr>
        <w:rPr>
          <w:b/>
          <w:lang w:val="uk-UA"/>
        </w:rPr>
      </w:pPr>
      <w:r w:rsidRPr="00F3369D">
        <w:rPr>
          <w:b/>
          <w:lang w:val="uk-UA"/>
        </w:rPr>
        <w:t>кафедр</w:t>
      </w:r>
      <w:r>
        <w:rPr>
          <w:b/>
          <w:lang w:val="uk-UA"/>
        </w:rPr>
        <w:t>а</w:t>
      </w:r>
      <w:r w:rsidRPr="00F3369D">
        <w:rPr>
          <w:b/>
          <w:lang w:val="uk-UA"/>
        </w:rPr>
        <w:t xml:space="preserve"> сацыяльна-гуманітарных дысцыплін  </w:t>
      </w:r>
    </w:p>
    <w:p w:rsidR="001B7ACD" w:rsidRDefault="007C0966" w:rsidP="005A314C">
      <w:pPr>
        <w:rPr>
          <w:b/>
          <w:lang w:val="uk-UA"/>
        </w:rPr>
      </w:pPr>
      <w:r>
        <w:fldChar w:fldCharType="begin"/>
      </w:r>
      <w:r>
        <w:instrText xml:space="preserve"> </w:instrText>
      </w:r>
      <w:r>
        <w:instrText>INCLUDEPICTURE  "https://www.barsu.by/by/v_11.png"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alt="" style="width:150.75pt;height:66.75pt">
            <v:imagedata r:id="rId10" r:href="rId11"/>
          </v:shape>
        </w:pict>
      </w:r>
      <w:r>
        <w:fldChar w:fldCharType="end"/>
      </w:r>
    </w:p>
    <w:p w:rsidR="001B7ACD" w:rsidRDefault="001B7ACD" w:rsidP="00AB23A9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Громадська організація </w:t>
      </w:r>
    </w:p>
    <w:p w:rsidR="001B7ACD" w:rsidRPr="00F3369D" w:rsidRDefault="001B7ACD" w:rsidP="00AB23A9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«Новітній погляд» </w:t>
      </w:r>
    </w:p>
    <w:p w:rsidR="001B7ACD" w:rsidRPr="005A314C" w:rsidRDefault="007C0966" w:rsidP="00AB23A9">
      <w:pPr>
        <w:ind w:right="646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pict>
          <v:shape id="_x0000_i1030" type="#_x0000_t75" style="width:152.25pt;height:63pt">
            <v:imagedata r:id="rId12" o:title=""/>
          </v:shape>
        </w:pict>
      </w:r>
      <w:r w:rsidR="001B7ACD">
        <w:rPr>
          <w:lang w:val="uk-UA"/>
        </w:rPr>
        <w:t xml:space="preserve">                                                                 </w:t>
      </w:r>
    </w:p>
    <w:p w:rsidR="001B7ACD" w:rsidRDefault="001B7ACD" w:rsidP="00C80D27">
      <w:pPr>
        <w:jc w:val="center"/>
        <w:rPr>
          <w:b/>
          <w:sz w:val="28"/>
          <w:szCs w:val="28"/>
          <w:lang w:val="uk-UA"/>
        </w:rPr>
        <w:sectPr w:rsidR="001B7ACD" w:rsidSect="00AD75CD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:rsidR="001B7ACD" w:rsidRPr="00BC70F3" w:rsidRDefault="001B7ACD" w:rsidP="00C80D27">
      <w:pPr>
        <w:jc w:val="center"/>
        <w:rPr>
          <w:b/>
          <w:sz w:val="28"/>
          <w:szCs w:val="28"/>
          <w:lang w:val="uk-UA"/>
        </w:rPr>
      </w:pPr>
      <w:r w:rsidRPr="00BC70F3">
        <w:rPr>
          <w:b/>
          <w:sz w:val="28"/>
          <w:szCs w:val="28"/>
          <w:lang w:val="uk-UA"/>
        </w:rPr>
        <w:lastRenderedPageBreak/>
        <w:t>ІНФОРМАЦІЙНИЙ ЛИСТ</w:t>
      </w:r>
    </w:p>
    <w:p w:rsidR="001B7ACD" w:rsidRDefault="001B7ACD" w:rsidP="00C80D27">
      <w:pPr>
        <w:jc w:val="center"/>
        <w:rPr>
          <w:b/>
          <w:sz w:val="28"/>
          <w:szCs w:val="28"/>
          <w:lang w:val="uk-UA"/>
        </w:rPr>
      </w:pPr>
      <w:r w:rsidRPr="00025193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>І Міжнародна науково-практична конференція</w:t>
      </w:r>
    </w:p>
    <w:p w:rsidR="001B7ACD" w:rsidRPr="00025193" w:rsidRDefault="001B7ACD" w:rsidP="00C80D27">
      <w:pPr>
        <w:jc w:val="center"/>
        <w:rPr>
          <w:b/>
          <w:sz w:val="28"/>
          <w:szCs w:val="28"/>
          <w:lang w:val="uk-UA"/>
        </w:rPr>
      </w:pPr>
      <w:r w:rsidRPr="00025193">
        <w:rPr>
          <w:b/>
          <w:sz w:val="28"/>
          <w:szCs w:val="28"/>
          <w:lang w:val="uk-UA"/>
        </w:rPr>
        <w:t>«ФІЛОСОФСЬКІ ОБРІЇ СЬОГОДЕННЯ»</w:t>
      </w:r>
    </w:p>
    <w:p w:rsidR="001B7ACD" w:rsidRPr="00CD78B1" w:rsidRDefault="001B7ACD" w:rsidP="00F93912">
      <w:pPr>
        <w:jc w:val="center"/>
        <w:rPr>
          <w:lang w:val="uk-UA"/>
        </w:rPr>
      </w:pPr>
      <w:r w:rsidRPr="00CD78B1">
        <w:rPr>
          <w:lang w:val="uk-UA"/>
        </w:rPr>
        <w:t>присвячена Всесвітньому дню філософії</w:t>
      </w:r>
      <w:r w:rsidRPr="008303A8">
        <w:rPr>
          <w:lang w:val="uk-UA"/>
        </w:rPr>
        <w:t xml:space="preserve"> </w:t>
      </w:r>
    </w:p>
    <w:p w:rsidR="001B7ACD" w:rsidRDefault="001B7ACD" w:rsidP="00C80D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15-16 листопада 2018</w:t>
      </w:r>
      <w:r w:rsidRPr="00025193">
        <w:rPr>
          <w:b/>
          <w:sz w:val="28"/>
          <w:szCs w:val="28"/>
          <w:lang w:val="uk-UA"/>
        </w:rPr>
        <w:t xml:space="preserve"> року</w:t>
      </w:r>
    </w:p>
    <w:p w:rsidR="001B7ACD" w:rsidRPr="00025193" w:rsidRDefault="007C0966" w:rsidP="0002519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 id="Рисунок 7" o:spid="_x0000_i1031" type="#_x0000_t75" alt="shlyah-zhittya" style="width:235.5pt;height:138pt;visibility:visible">
            <v:imagedata r:id="rId13" o:title=""/>
          </v:shape>
        </w:pict>
      </w:r>
    </w:p>
    <w:p w:rsidR="001B7ACD" w:rsidRDefault="001B7ACD" w:rsidP="00025193">
      <w:pPr>
        <w:jc w:val="center"/>
        <w:rPr>
          <w:b/>
          <w:sz w:val="28"/>
          <w:szCs w:val="28"/>
          <w:lang w:val="uk-UA"/>
        </w:rPr>
      </w:pPr>
    </w:p>
    <w:p w:rsidR="001B7ACD" w:rsidRPr="00025193" w:rsidRDefault="001B7ACD" w:rsidP="00F336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Барановичі</w:t>
      </w:r>
      <w:r w:rsidRPr="00025193">
        <w:rPr>
          <w:b/>
          <w:sz w:val="28"/>
          <w:szCs w:val="28"/>
          <w:lang w:val="uk-UA"/>
        </w:rPr>
        <w:t>-Житомир-Одеса-Opole</w:t>
      </w:r>
      <w:r>
        <w:rPr>
          <w:b/>
          <w:sz w:val="28"/>
          <w:szCs w:val="28"/>
          <w:lang w:val="uk-UA"/>
        </w:rPr>
        <w:t>-</w:t>
      </w:r>
      <w:r w:rsidRPr="00025193">
        <w:rPr>
          <w:b/>
          <w:sz w:val="28"/>
          <w:szCs w:val="28"/>
          <w:lang w:val="uk-UA"/>
        </w:rPr>
        <w:t>Херсон</w:t>
      </w:r>
      <w:r>
        <w:rPr>
          <w:b/>
          <w:sz w:val="28"/>
          <w:szCs w:val="28"/>
          <w:lang w:val="uk-UA"/>
        </w:rPr>
        <w:t xml:space="preserve"> – 2018</w:t>
      </w:r>
    </w:p>
    <w:p w:rsidR="001B7ACD" w:rsidRPr="006120CA" w:rsidRDefault="001B7ACD" w:rsidP="00FC7F80">
      <w:pPr>
        <w:spacing w:after="200" w:line="276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br w:type="page"/>
      </w:r>
      <w:r w:rsidRPr="006120CA">
        <w:rPr>
          <w:b/>
          <w:i/>
          <w:lang w:val="uk-UA"/>
        </w:rPr>
        <w:lastRenderedPageBreak/>
        <w:t>Шановні колеги!</w:t>
      </w:r>
    </w:p>
    <w:p w:rsidR="001B7ACD" w:rsidRDefault="001B7ACD" w:rsidP="00FC7F80">
      <w:pPr>
        <w:jc w:val="center"/>
        <w:rPr>
          <w:lang w:val="pl-PL"/>
        </w:rPr>
      </w:pPr>
      <w:r w:rsidRPr="00FC7F80">
        <w:rPr>
          <w:lang w:val="uk-UA"/>
        </w:rPr>
        <w:t>Кафедра філософії і соціально-гуманітарних дисциплін Херсонського державного аграрного університету, кафедра гуманітарних і соціальних наук Житомирського державного технологічного університету</w:t>
      </w:r>
      <w:r>
        <w:rPr>
          <w:lang w:val="uk-UA"/>
        </w:rPr>
        <w:t xml:space="preserve">, </w:t>
      </w:r>
      <w:r w:rsidRPr="00FC7F80">
        <w:rPr>
          <w:lang w:val="uk-UA"/>
        </w:rPr>
        <w:t>кафедра культурології,  мистецтвознавства і філософії культури Одеського національного політехнічного університету</w:t>
      </w:r>
      <w:r>
        <w:rPr>
          <w:lang w:val="uk-UA"/>
        </w:rPr>
        <w:t xml:space="preserve">. </w:t>
      </w:r>
    </w:p>
    <w:p w:rsidR="001B7ACD" w:rsidRDefault="001B7ACD" w:rsidP="00F3369D">
      <w:pPr>
        <w:jc w:val="center"/>
        <w:rPr>
          <w:lang w:val="uk-UA"/>
        </w:rPr>
      </w:pPr>
      <w:r w:rsidRPr="00025193">
        <w:rPr>
          <w:noProof/>
          <w:lang w:eastAsia="pl-PL"/>
        </w:rPr>
        <w:t xml:space="preserve">Інститут </w:t>
      </w:r>
      <w:r>
        <w:rPr>
          <w:noProof/>
          <w:lang w:val="uk-UA" w:eastAsia="pl-PL"/>
        </w:rPr>
        <w:t>педагогічних наук</w:t>
      </w:r>
      <w:r w:rsidRPr="00025193">
        <w:rPr>
          <w:noProof/>
          <w:lang w:eastAsia="pl-PL"/>
        </w:rPr>
        <w:t xml:space="preserve"> Опол</w:t>
      </w:r>
      <w:r>
        <w:rPr>
          <w:noProof/>
          <w:lang w:val="uk-UA" w:eastAsia="pl-PL"/>
        </w:rPr>
        <w:t>ь</w:t>
      </w:r>
      <w:r w:rsidRPr="00025193">
        <w:rPr>
          <w:noProof/>
          <w:lang w:eastAsia="pl-PL"/>
        </w:rPr>
        <w:t xml:space="preserve">ського </w:t>
      </w:r>
      <w:r w:rsidRPr="00025193">
        <w:rPr>
          <w:noProof/>
          <w:lang w:val="uk-UA" w:eastAsia="pl-PL"/>
        </w:rPr>
        <w:t>у</w:t>
      </w:r>
      <w:r w:rsidRPr="00025193">
        <w:rPr>
          <w:noProof/>
          <w:lang w:eastAsia="pl-PL"/>
        </w:rPr>
        <w:t>ніверситету</w:t>
      </w:r>
      <w:r w:rsidRPr="00025193">
        <w:rPr>
          <w:noProof/>
          <w:lang w:val="pl-PL" w:eastAsia="pl-PL"/>
        </w:rPr>
        <w:t xml:space="preserve"> (Польща)</w:t>
      </w:r>
      <w:r>
        <w:rPr>
          <w:noProof/>
          <w:lang w:val="uk-UA" w:eastAsia="pl-PL"/>
        </w:rPr>
        <w:t xml:space="preserve"> та кафедра </w:t>
      </w:r>
      <w:r w:rsidRPr="00FC7F80">
        <w:rPr>
          <w:lang w:val="uk-UA"/>
        </w:rPr>
        <w:t xml:space="preserve">соціально-гуманітарних дисциплін </w:t>
      </w:r>
      <w:r>
        <w:rPr>
          <w:lang w:val="uk-UA"/>
        </w:rPr>
        <w:t xml:space="preserve">Барановицького </w:t>
      </w:r>
      <w:r w:rsidRPr="00FC7F80">
        <w:rPr>
          <w:lang w:val="uk-UA"/>
        </w:rPr>
        <w:t>державного університету</w:t>
      </w:r>
      <w:r>
        <w:rPr>
          <w:lang w:val="uk-UA"/>
        </w:rPr>
        <w:t xml:space="preserve"> </w:t>
      </w:r>
      <w:r>
        <w:rPr>
          <w:b/>
          <w:lang w:val="uk-UA"/>
        </w:rPr>
        <w:t>(</w:t>
      </w:r>
      <w:r w:rsidRPr="00F3369D">
        <w:rPr>
          <w:lang w:val="uk-UA"/>
        </w:rPr>
        <w:t>Білорусь)</w:t>
      </w:r>
      <w:r>
        <w:rPr>
          <w:lang w:val="uk-UA"/>
        </w:rPr>
        <w:t xml:space="preserve"> </w:t>
      </w:r>
    </w:p>
    <w:p w:rsidR="001B7ACD" w:rsidRPr="006120CA" w:rsidRDefault="001B7ACD" w:rsidP="00FC7F80">
      <w:pPr>
        <w:jc w:val="center"/>
        <w:rPr>
          <w:lang w:val="uk-UA"/>
        </w:rPr>
      </w:pPr>
      <w:r>
        <w:rPr>
          <w:b/>
          <w:lang w:val="uk-UA"/>
        </w:rPr>
        <w:t>з</w:t>
      </w:r>
      <w:r w:rsidRPr="006120CA">
        <w:rPr>
          <w:lang w:val="uk-UA"/>
        </w:rPr>
        <w:t>апрошує вчених, викладачів, докторантів, аспірантів, магістрантів, а також усіх, хто цікавиться філософською  проблематикою, взяти участь у</w:t>
      </w:r>
    </w:p>
    <w:p w:rsidR="001B7ACD" w:rsidRDefault="001B7ACD" w:rsidP="00C80D27">
      <w:pPr>
        <w:ind w:left="-180" w:right="120"/>
        <w:jc w:val="center"/>
        <w:rPr>
          <w:b/>
          <w:lang w:val="uk-UA"/>
        </w:rPr>
      </w:pPr>
    </w:p>
    <w:p w:rsidR="001B7ACD" w:rsidRPr="006120CA" w:rsidRDefault="001B7ACD" w:rsidP="00C80D27">
      <w:pPr>
        <w:ind w:left="-180" w:right="120"/>
        <w:jc w:val="center"/>
        <w:rPr>
          <w:b/>
          <w:lang w:val="uk-UA"/>
        </w:rPr>
      </w:pPr>
      <w:r w:rsidRPr="006120CA">
        <w:rPr>
          <w:b/>
          <w:lang w:val="en-US"/>
        </w:rPr>
        <w:t>V</w:t>
      </w:r>
      <w:r>
        <w:rPr>
          <w:b/>
          <w:lang w:val="uk-UA"/>
        </w:rPr>
        <w:t>І Міжнародній</w:t>
      </w:r>
      <w:r w:rsidRPr="006120CA">
        <w:rPr>
          <w:b/>
          <w:lang w:val="uk-UA"/>
        </w:rPr>
        <w:t xml:space="preserve"> науково-практичній конференції </w:t>
      </w:r>
    </w:p>
    <w:p w:rsidR="001B7ACD" w:rsidRPr="006120CA" w:rsidRDefault="001B7ACD" w:rsidP="00C80D27">
      <w:pPr>
        <w:ind w:left="-180" w:right="120"/>
        <w:jc w:val="center"/>
        <w:rPr>
          <w:lang w:val="uk-UA"/>
        </w:rPr>
      </w:pPr>
      <w:r w:rsidRPr="006120CA">
        <w:rPr>
          <w:b/>
          <w:i/>
          <w:lang w:val="uk-UA"/>
        </w:rPr>
        <w:t>«Філософські обрії сьогодення»</w:t>
      </w:r>
      <w:r w:rsidRPr="006120CA">
        <w:rPr>
          <w:lang w:val="uk-UA"/>
        </w:rPr>
        <w:t>,</w:t>
      </w:r>
    </w:p>
    <w:p w:rsidR="001B7ACD" w:rsidRPr="006120CA" w:rsidRDefault="001B7ACD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 xml:space="preserve">яка відбудеться </w:t>
      </w:r>
    </w:p>
    <w:p w:rsidR="001B7ACD" w:rsidRDefault="001B7ACD" w:rsidP="005A314C">
      <w:pPr>
        <w:jc w:val="center"/>
        <w:rPr>
          <w:lang w:val="uk-UA"/>
        </w:rPr>
      </w:pPr>
      <w:r>
        <w:rPr>
          <w:lang w:val="uk-UA"/>
        </w:rPr>
        <w:t>15-16 листопада 2018</w:t>
      </w:r>
      <w:r w:rsidRPr="006120CA">
        <w:rPr>
          <w:lang w:val="uk-UA"/>
        </w:rPr>
        <w:t xml:space="preserve"> року</w:t>
      </w:r>
      <w:r w:rsidRPr="005A314C">
        <w:rPr>
          <w:lang w:val="uk-UA"/>
        </w:rPr>
        <w:t xml:space="preserve"> </w:t>
      </w:r>
    </w:p>
    <w:p w:rsidR="001B7ACD" w:rsidRPr="00F3369D" w:rsidRDefault="001B7ACD" w:rsidP="005A314C">
      <w:pPr>
        <w:jc w:val="center"/>
        <w:rPr>
          <w:b/>
          <w:lang w:val="uk-UA"/>
        </w:rPr>
      </w:pPr>
      <w:r>
        <w:rPr>
          <w:lang w:val="uk-UA"/>
        </w:rPr>
        <w:t xml:space="preserve">за сприяння громадської організації «Новий погляд» </w:t>
      </w:r>
    </w:p>
    <w:p w:rsidR="001B7ACD" w:rsidRDefault="001B7ACD" w:rsidP="00C80D27">
      <w:pPr>
        <w:ind w:left="-180" w:right="120"/>
        <w:jc w:val="center"/>
        <w:rPr>
          <w:lang w:val="uk-UA"/>
        </w:rPr>
      </w:pPr>
    </w:p>
    <w:p w:rsidR="001B7ACD" w:rsidRPr="006120CA" w:rsidRDefault="001B7ACD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 xml:space="preserve">Україна, м. Херсон, </w:t>
      </w:r>
    </w:p>
    <w:p w:rsidR="001B7ACD" w:rsidRPr="006120CA" w:rsidRDefault="001B7ACD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>вул. Стрітенська 23, ХДАУ, ауд.104.</w:t>
      </w:r>
    </w:p>
    <w:p w:rsidR="001B7ACD" w:rsidRDefault="001B7ACD" w:rsidP="00C80D27">
      <w:pPr>
        <w:ind w:right="120"/>
        <w:jc w:val="both"/>
        <w:rPr>
          <w:lang w:val="uk-UA"/>
        </w:rPr>
      </w:pPr>
    </w:p>
    <w:p w:rsidR="001B7ACD" w:rsidRPr="009B6BDD" w:rsidRDefault="001B7ACD" w:rsidP="00C80D27">
      <w:pPr>
        <w:ind w:right="120"/>
        <w:jc w:val="both"/>
        <w:rPr>
          <w:lang w:val="uk-UA"/>
        </w:rPr>
      </w:pPr>
      <w:r w:rsidRPr="006120CA">
        <w:rPr>
          <w:lang w:val="uk-UA"/>
        </w:rPr>
        <w:t xml:space="preserve"> Метою конференції є </w:t>
      </w:r>
      <w:r>
        <w:rPr>
          <w:lang w:val="uk-UA"/>
        </w:rPr>
        <w:t xml:space="preserve">осмислення </w:t>
      </w:r>
      <w:r w:rsidRPr="006120CA">
        <w:rPr>
          <w:lang w:val="uk-UA"/>
        </w:rPr>
        <w:t xml:space="preserve">філософських проблем сучасності </w:t>
      </w:r>
      <w:r>
        <w:rPr>
          <w:lang w:val="uk-UA"/>
        </w:rPr>
        <w:t xml:space="preserve">та </w:t>
      </w:r>
      <w:r w:rsidRPr="006120CA">
        <w:rPr>
          <w:lang w:val="uk-UA"/>
        </w:rPr>
        <w:t xml:space="preserve">пошук шляхів </w:t>
      </w:r>
      <w:r>
        <w:rPr>
          <w:lang w:val="uk-UA"/>
        </w:rPr>
        <w:t>їх</w:t>
      </w:r>
      <w:r w:rsidRPr="008303A8">
        <w:rPr>
          <w:lang w:val="uk-UA"/>
        </w:rPr>
        <w:t xml:space="preserve"> </w:t>
      </w:r>
      <w:r>
        <w:rPr>
          <w:lang w:val="uk-UA"/>
        </w:rPr>
        <w:t>вирішення.</w:t>
      </w:r>
    </w:p>
    <w:p w:rsidR="001B7ACD" w:rsidRDefault="001B7ACD" w:rsidP="00C80D27">
      <w:pPr>
        <w:ind w:left="1560" w:hanging="1560"/>
        <w:jc w:val="center"/>
        <w:rPr>
          <w:b/>
          <w:i/>
          <w:sz w:val="28"/>
          <w:szCs w:val="28"/>
          <w:lang w:val="uk-UA"/>
        </w:rPr>
      </w:pPr>
    </w:p>
    <w:p w:rsidR="001B7ACD" w:rsidRPr="00DF4718" w:rsidRDefault="001B7ACD" w:rsidP="00C80D27">
      <w:pPr>
        <w:ind w:left="1560" w:hanging="1560"/>
        <w:jc w:val="center"/>
        <w:rPr>
          <w:b/>
          <w:i/>
          <w:sz w:val="28"/>
          <w:szCs w:val="28"/>
          <w:lang w:val="uk-UA"/>
        </w:rPr>
      </w:pPr>
      <w:r w:rsidRPr="00DF4718">
        <w:rPr>
          <w:b/>
          <w:i/>
          <w:sz w:val="28"/>
          <w:szCs w:val="28"/>
          <w:lang w:val="uk-UA"/>
        </w:rPr>
        <w:t>Напрями роботи конференції</w:t>
      </w:r>
    </w:p>
    <w:p w:rsidR="001B7ACD" w:rsidRPr="006120CA" w:rsidRDefault="001B7ACD" w:rsidP="00C80D27">
      <w:pPr>
        <w:numPr>
          <w:ilvl w:val="0"/>
          <w:numId w:val="1"/>
        </w:numPr>
        <w:jc w:val="both"/>
        <w:rPr>
          <w:lang w:val="uk-UA"/>
        </w:rPr>
      </w:pPr>
      <w:r w:rsidRPr="006120CA">
        <w:rPr>
          <w:lang w:val="uk-UA"/>
        </w:rPr>
        <w:t>природа, світ</w:t>
      </w:r>
      <w:r>
        <w:rPr>
          <w:lang w:val="uk-UA"/>
        </w:rPr>
        <w:t xml:space="preserve">, </w:t>
      </w:r>
      <w:r w:rsidRPr="006120CA">
        <w:rPr>
          <w:lang w:val="uk-UA"/>
        </w:rPr>
        <w:t>космос;</w:t>
      </w:r>
    </w:p>
    <w:p w:rsidR="001B7ACD" w:rsidRPr="006120CA" w:rsidRDefault="001B7ACD" w:rsidP="00C80D27">
      <w:pPr>
        <w:numPr>
          <w:ilvl w:val="0"/>
          <w:numId w:val="1"/>
        </w:numPr>
        <w:jc w:val="both"/>
        <w:rPr>
          <w:lang w:val="uk-UA"/>
        </w:rPr>
      </w:pPr>
      <w:r w:rsidRPr="006120CA">
        <w:rPr>
          <w:lang w:val="uk-UA"/>
        </w:rPr>
        <w:t xml:space="preserve">людина </w:t>
      </w:r>
      <w:r>
        <w:rPr>
          <w:lang w:val="uk-UA"/>
        </w:rPr>
        <w:t>та сфера свідомості;</w:t>
      </w:r>
    </w:p>
    <w:p w:rsidR="001B7ACD" w:rsidRPr="006120CA" w:rsidRDefault="001B7ACD" w:rsidP="00222C63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</w:t>
      </w:r>
      <w:r w:rsidRPr="006120CA">
        <w:rPr>
          <w:lang w:val="uk-UA"/>
        </w:rPr>
        <w:t>успіль</w:t>
      </w:r>
      <w:r>
        <w:rPr>
          <w:lang w:val="uk-UA"/>
        </w:rPr>
        <w:t>ство та суспільна історія</w:t>
      </w:r>
      <w:r w:rsidRPr="006120CA">
        <w:rPr>
          <w:lang w:val="uk-UA"/>
        </w:rPr>
        <w:t>;</w:t>
      </w:r>
    </w:p>
    <w:p w:rsidR="001B7ACD" w:rsidRDefault="001B7ACD" w:rsidP="008303A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філософія освіти</w:t>
      </w:r>
      <w:r w:rsidRPr="006120CA">
        <w:rPr>
          <w:lang w:val="uk-UA"/>
        </w:rPr>
        <w:t>;</w:t>
      </w:r>
    </w:p>
    <w:p w:rsidR="001B7ACD" w:rsidRPr="006120CA" w:rsidRDefault="001B7ACD" w:rsidP="008303A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біофілософія, екофілософія;</w:t>
      </w:r>
    </w:p>
    <w:p w:rsidR="001B7ACD" w:rsidRPr="006120CA" w:rsidRDefault="001B7ACD" w:rsidP="008303A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педагогіка </w:t>
      </w:r>
      <w:r w:rsidRPr="006120CA">
        <w:rPr>
          <w:lang w:val="uk-UA"/>
        </w:rPr>
        <w:t xml:space="preserve">вищої </w:t>
      </w:r>
      <w:r>
        <w:rPr>
          <w:lang w:val="uk-UA"/>
        </w:rPr>
        <w:t>шк</w:t>
      </w:r>
      <w:r w:rsidRPr="006120CA">
        <w:rPr>
          <w:lang w:val="uk-UA"/>
        </w:rPr>
        <w:t>о</w:t>
      </w:r>
      <w:r>
        <w:rPr>
          <w:lang w:val="uk-UA"/>
        </w:rPr>
        <w:t>л</w:t>
      </w:r>
      <w:r w:rsidRPr="006120CA">
        <w:rPr>
          <w:lang w:val="uk-UA"/>
        </w:rPr>
        <w:t>и;</w:t>
      </w:r>
    </w:p>
    <w:p w:rsidR="001B7ACD" w:rsidRPr="006120CA" w:rsidRDefault="001B7ACD" w:rsidP="00C80D27">
      <w:pPr>
        <w:numPr>
          <w:ilvl w:val="0"/>
          <w:numId w:val="1"/>
        </w:numPr>
        <w:jc w:val="both"/>
        <w:rPr>
          <w:lang w:val="uk-UA"/>
        </w:rPr>
      </w:pPr>
      <w:r w:rsidRPr="006120CA">
        <w:rPr>
          <w:lang w:val="uk-UA"/>
        </w:rPr>
        <w:t>наукові студії</w:t>
      </w:r>
      <w:r>
        <w:rPr>
          <w:lang w:val="uk-UA"/>
        </w:rPr>
        <w:t xml:space="preserve"> та дискусії</w:t>
      </w:r>
      <w:r w:rsidRPr="006120CA">
        <w:rPr>
          <w:lang w:val="uk-UA"/>
        </w:rPr>
        <w:t>.</w:t>
      </w:r>
    </w:p>
    <w:p w:rsidR="001B7ACD" w:rsidRDefault="001B7ACD" w:rsidP="00C80D27">
      <w:pPr>
        <w:ind w:left="180"/>
        <w:jc w:val="both"/>
        <w:rPr>
          <w:b/>
          <w:lang w:val="uk-UA"/>
        </w:rPr>
      </w:pPr>
    </w:p>
    <w:p w:rsidR="001B7ACD" w:rsidRPr="00A94BC6" w:rsidRDefault="001B7ACD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A94BC6">
        <w:rPr>
          <w:rFonts w:ascii="Trebuchet MS" w:hAnsi="Trebuchet MS"/>
          <w:b/>
          <w:i/>
          <w:lang w:val="uk-UA"/>
        </w:rPr>
        <w:t>Умови участі у конференції</w:t>
      </w:r>
    </w:p>
    <w:p w:rsidR="001B7ACD" w:rsidRDefault="001B7ACD" w:rsidP="00C80D27">
      <w:pPr>
        <w:ind w:left="180"/>
        <w:jc w:val="both"/>
        <w:rPr>
          <w:lang w:val="uk-UA"/>
        </w:rPr>
      </w:pPr>
      <w:r>
        <w:rPr>
          <w:lang w:val="uk-UA"/>
        </w:rPr>
        <w:t xml:space="preserve">Участь у конференції безкоштовна. Плануються виступи та обговорення скапом. </w:t>
      </w:r>
    </w:p>
    <w:p w:rsidR="001B7ACD" w:rsidRDefault="001B7ACD" w:rsidP="00C80D27">
      <w:pPr>
        <w:ind w:left="180"/>
        <w:jc w:val="both"/>
        <w:rPr>
          <w:lang w:val="uk-UA"/>
        </w:rPr>
      </w:pPr>
      <w:r>
        <w:rPr>
          <w:lang w:val="uk-UA"/>
        </w:rPr>
        <w:t>Робочими мовами конференції є англійська мова та мови співорганізаторів (українська, білоруська, польська).</w:t>
      </w:r>
    </w:p>
    <w:p w:rsidR="001B7ACD" w:rsidRDefault="001B7ACD" w:rsidP="00C80D27">
      <w:pPr>
        <w:ind w:left="180"/>
        <w:jc w:val="both"/>
        <w:rPr>
          <w:b/>
          <w:u w:val="single"/>
          <w:lang w:val="uk-UA"/>
        </w:rPr>
      </w:pPr>
      <w:r w:rsidRPr="00647A4C">
        <w:rPr>
          <w:lang w:val="uk-UA"/>
        </w:rPr>
        <w:t>Для участі у конференції та публікації тез</w:t>
      </w:r>
      <w:r>
        <w:rPr>
          <w:lang w:val="uk-UA"/>
        </w:rPr>
        <w:t xml:space="preserve"> і статей у збірнику матеріалів необхідно </w:t>
      </w:r>
      <w:r>
        <w:rPr>
          <w:b/>
          <w:u w:val="single"/>
          <w:lang w:val="uk-UA"/>
        </w:rPr>
        <w:t>до 12 листопада 2018 року</w:t>
      </w:r>
      <w:r>
        <w:rPr>
          <w:lang w:val="uk-UA"/>
        </w:rPr>
        <w:t xml:space="preserve"> надіслати до оргкомітету заявку та тези доповіді (статтю) на електронну адресу</w:t>
      </w:r>
      <w:r w:rsidRPr="00ED647E">
        <w:rPr>
          <w:lang w:val="uk-UA"/>
        </w:rPr>
        <w:t xml:space="preserve"> </w:t>
      </w:r>
      <w:r>
        <w:rPr>
          <w:b/>
          <w:u w:val="single"/>
          <w:lang w:val="en-US"/>
        </w:rPr>
        <w:t>kafphilosophy</w:t>
      </w:r>
      <w:r w:rsidRPr="007305CE">
        <w:rPr>
          <w:b/>
          <w:u w:val="single"/>
        </w:rPr>
        <w:t>@</w:t>
      </w:r>
      <w:r>
        <w:rPr>
          <w:b/>
          <w:u w:val="single"/>
          <w:lang w:val="en-US"/>
        </w:rPr>
        <w:t>ukr</w:t>
      </w:r>
      <w:r w:rsidRPr="00ED647E">
        <w:rPr>
          <w:b/>
          <w:u w:val="single"/>
          <w:lang w:val="uk-UA"/>
        </w:rPr>
        <w:t>.</w:t>
      </w:r>
      <w:r>
        <w:rPr>
          <w:b/>
          <w:u w:val="single"/>
          <w:lang w:val="en-US"/>
        </w:rPr>
        <w:t>net</w:t>
      </w:r>
    </w:p>
    <w:p w:rsidR="001B7ACD" w:rsidRPr="003E4165" w:rsidRDefault="001B7ACD" w:rsidP="00C80D27">
      <w:pPr>
        <w:ind w:left="180"/>
        <w:jc w:val="both"/>
        <w:rPr>
          <w:sz w:val="16"/>
          <w:szCs w:val="16"/>
          <w:lang w:val="uk-UA"/>
        </w:rPr>
      </w:pPr>
    </w:p>
    <w:p w:rsidR="001B7ACD" w:rsidRDefault="001B7ACD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Вимоги до оформлення статей і тез доповідей</w:t>
      </w:r>
    </w:p>
    <w:p w:rsidR="001B7ACD" w:rsidRPr="0019341F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 xml:space="preserve">1. Статті чи тези доповідей приймаються до друку </w:t>
      </w:r>
      <w:r w:rsidRPr="0019341F">
        <w:rPr>
          <w:lang w:val="uk-UA"/>
        </w:rPr>
        <w:t>англійською</w:t>
      </w:r>
      <w:r>
        <w:rPr>
          <w:lang w:val="uk-UA"/>
        </w:rPr>
        <w:t xml:space="preserve">, російською й </w:t>
      </w:r>
      <w:r w:rsidRPr="0019341F">
        <w:rPr>
          <w:lang w:val="uk-UA"/>
        </w:rPr>
        <w:t>українською</w:t>
      </w:r>
      <w:r>
        <w:rPr>
          <w:lang w:val="uk-UA"/>
        </w:rPr>
        <w:t xml:space="preserve"> </w:t>
      </w:r>
      <w:r w:rsidRPr="0019341F">
        <w:rPr>
          <w:lang w:val="uk-UA"/>
        </w:rPr>
        <w:t>мов</w:t>
      </w:r>
      <w:r>
        <w:rPr>
          <w:lang w:val="uk-UA"/>
        </w:rPr>
        <w:t>ами</w:t>
      </w:r>
      <w:r w:rsidRPr="0019341F">
        <w:rPr>
          <w:lang w:val="uk-UA"/>
        </w:rPr>
        <w:t>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>2. Обсяг статті 5-10 повних сторінок, обсяг тез 2-3 повні сторінки (разом з використаними джерелами) формату А</w:t>
      </w:r>
      <w:r w:rsidRPr="007305CE">
        <w:rPr>
          <w:lang w:val="uk-UA"/>
        </w:rPr>
        <w:t>4</w:t>
      </w:r>
      <w:r>
        <w:rPr>
          <w:lang w:val="uk-UA"/>
        </w:rPr>
        <w:t xml:space="preserve">, текстовий редактор </w:t>
      </w:r>
      <w:r>
        <w:rPr>
          <w:lang w:val="en-US"/>
        </w:rPr>
        <w:t>Word</w:t>
      </w:r>
      <w:r>
        <w:rPr>
          <w:lang w:val="uk-UA"/>
        </w:rPr>
        <w:t xml:space="preserve"> </w:t>
      </w:r>
      <w:r>
        <w:rPr>
          <w:lang w:val="en-US"/>
        </w:rPr>
        <w:t>for</w:t>
      </w:r>
      <w:r>
        <w:rPr>
          <w:lang w:val="uk-UA"/>
        </w:rPr>
        <w:t xml:space="preserve"> </w:t>
      </w:r>
      <w:r>
        <w:rPr>
          <w:lang w:val="en-US"/>
        </w:rPr>
        <w:t>Windows</w:t>
      </w:r>
      <w:r>
        <w:rPr>
          <w:lang w:val="uk-UA"/>
        </w:rPr>
        <w:t xml:space="preserve"> (розширення </w:t>
      </w:r>
      <w:r>
        <w:rPr>
          <w:lang w:val="en-US"/>
        </w:rPr>
        <w:t>doc</w:t>
      </w:r>
      <w:r>
        <w:rPr>
          <w:lang w:val="uk-UA"/>
        </w:rPr>
        <w:t xml:space="preserve">, </w:t>
      </w:r>
      <w:r>
        <w:rPr>
          <w:lang w:val="en-US"/>
        </w:rPr>
        <w:t>docx</w:t>
      </w:r>
      <w:r w:rsidRPr="009608AF">
        <w:rPr>
          <w:lang w:val="uk-UA"/>
        </w:rPr>
        <w:t>)</w:t>
      </w:r>
      <w:r>
        <w:rPr>
          <w:lang w:val="uk-UA"/>
        </w:rPr>
        <w:t xml:space="preserve">. Орієнтація  книжкова. Міжрядковий інтервал одинарний, абзацний відступ </w:t>
      </w:r>
      <w:smartTag w:uri="urn:schemas-microsoft-com:office:smarttags" w:element="metricconverter">
        <w:smartTagPr>
          <w:attr w:name="ProductID" w:val="1,0 см"/>
        </w:smartTagPr>
        <w:r>
          <w:rPr>
            <w:lang w:val="uk-UA"/>
          </w:rPr>
          <w:t>1,0 см</w:t>
        </w:r>
      </w:smartTag>
      <w:r>
        <w:rPr>
          <w:lang w:val="uk-UA"/>
        </w:rPr>
        <w:t xml:space="preserve">. Усі береги </w:t>
      </w:r>
      <w:smartTag w:uri="urn:schemas-microsoft-com:office:smarttags" w:element="metricconverter">
        <w:smartTagPr>
          <w:attr w:name="ProductID" w:val="1,5 см"/>
        </w:smartTagPr>
        <w:r>
          <w:rPr>
            <w:lang w:val="uk-UA"/>
          </w:rPr>
          <w:t>1,5 см</w:t>
        </w:r>
      </w:smartTag>
      <w:r>
        <w:rPr>
          <w:lang w:val="uk-UA"/>
        </w:rPr>
        <w:t xml:space="preserve">. Шрифт </w:t>
      </w:r>
      <w:r>
        <w:rPr>
          <w:lang w:val="en-US"/>
        </w:rPr>
        <w:t>Times</w:t>
      </w:r>
      <w:r>
        <w:rPr>
          <w:lang w:val="uk-UA"/>
        </w:rPr>
        <w:t xml:space="preserve"> </w:t>
      </w:r>
      <w:r>
        <w:rPr>
          <w:lang w:val="en-US"/>
        </w:rPr>
        <w:t>New</w:t>
      </w:r>
      <w:r>
        <w:rPr>
          <w:lang w:val="uk-UA"/>
        </w:rPr>
        <w:t xml:space="preserve"> </w:t>
      </w:r>
      <w:r>
        <w:rPr>
          <w:lang w:val="en-US"/>
        </w:rPr>
        <w:t>Roman</w:t>
      </w:r>
      <w:r w:rsidRPr="00BF6B15">
        <w:rPr>
          <w:lang w:val="uk-UA"/>
        </w:rPr>
        <w:t xml:space="preserve">. </w:t>
      </w:r>
      <w:r>
        <w:rPr>
          <w:lang w:val="uk-UA"/>
        </w:rPr>
        <w:t>Розмір кегля 12. Сторінки не нумеруються.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>3. Прізвище та ініціали автора (авторів) розміщуються у правій частині аркуша, нижче – назва установи (без скорочень) – курсивом, через 1 інтервал – назва тез великими літерами напівжирним курсивом; далі через 1 інтервал за шириною аркуша – текст (без переносів).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>4. Графічні матеріали згруповані й умонтовані до тексту. Без сканування.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lastRenderedPageBreak/>
        <w:t>5. Посилання за текстом у квадратних дужках. У кінці тексту тез вказується список використаних джерел під словом «</w:t>
      </w:r>
      <w:r w:rsidRPr="00EA1153">
        <w:rPr>
          <w:b/>
          <w:i/>
          <w:lang w:val="uk-UA"/>
        </w:rPr>
        <w:t>Література</w:t>
      </w:r>
      <w:r>
        <w:rPr>
          <w:lang w:val="uk-UA"/>
        </w:rPr>
        <w:t>», що друкується по центру напівжирним курсивом. Оформлення: розмір кегля – 12, нумерація за абеткою, курсивом.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>Електронною поштою надсилаються: тези доповіді та заявка на участь у конференції у двох різних файлах: «стаття_Добрич» (або«тези_Добрич»), «заявка_Добрич».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 xml:space="preserve">Статті та тези доповідей друкуються в авторській редакції. </w:t>
      </w:r>
    </w:p>
    <w:p w:rsidR="001B7ACD" w:rsidRDefault="001B7ACD" w:rsidP="00DF4718">
      <w:pPr>
        <w:ind w:firstLine="360"/>
        <w:jc w:val="both"/>
        <w:rPr>
          <w:lang w:val="uk-UA"/>
        </w:rPr>
      </w:pPr>
      <w:r>
        <w:rPr>
          <w:lang w:val="uk-UA"/>
        </w:rPr>
        <w:t xml:space="preserve">Матеріали конференції будуть опубліковані у вигляді електронної версії збірника (формат </w:t>
      </w:r>
      <w:r>
        <w:rPr>
          <w:lang w:val="en-US"/>
        </w:rPr>
        <w:t>pdf</w:t>
      </w:r>
      <w:r>
        <w:rPr>
          <w:lang w:val="uk-UA"/>
        </w:rPr>
        <w:t xml:space="preserve">) і розміщені на сайті Херсонського державного аграрного університету на </w:t>
      </w:r>
      <w:r>
        <w:rPr>
          <w:lang w:val="en-US"/>
        </w:rPr>
        <w:t>web</w:t>
      </w:r>
      <w:r>
        <w:rPr>
          <w:lang w:val="uk-UA"/>
        </w:rPr>
        <w:t xml:space="preserve">-сторінці за адресою: </w:t>
      </w:r>
      <w:hyperlink r:id="rId14" w:history="1">
        <w:r w:rsidRPr="005A7281">
          <w:rPr>
            <w:rStyle w:val="a5"/>
            <w:lang w:val="en-US"/>
          </w:rPr>
          <w:t>www</w:t>
        </w:r>
        <w:r w:rsidRPr="005A7281">
          <w:rPr>
            <w:rStyle w:val="a5"/>
            <w:lang w:val="uk-UA"/>
          </w:rPr>
          <w:t>.</w:t>
        </w:r>
        <w:r w:rsidRPr="005A7281">
          <w:rPr>
            <w:rStyle w:val="a5"/>
            <w:lang w:val="en-US"/>
          </w:rPr>
          <w:t>ksau</w:t>
        </w:r>
        <w:r w:rsidRPr="005A7281">
          <w:rPr>
            <w:rStyle w:val="a5"/>
            <w:lang w:val="uk-UA"/>
          </w:rPr>
          <w:t>.</w:t>
        </w:r>
        <w:r w:rsidRPr="005A7281">
          <w:rPr>
            <w:rStyle w:val="a5"/>
            <w:lang w:val="en-US"/>
          </w:rPr>
          <w:t>ks</w:t>
        </w:r>
        <w:r w:rsidRPr="005A7281">
          <w:rPr>
            <w:rStyle w:val="a5"/>
            <w:lang w:val="uk-UA"/>
          </w:rPr>
          <w:t>.</w:t>
        </w:r>
        <w:r w:rsidRPr="005A7281">
          <w:rPr>
            <w:rStyle w:val="a5"/>
            <w:lang w:val="en-US"/>
          </w:rPr>
          <w:t>ua</w:t>
        </w:r>
      </w:hyperlink>
      <w:r w:rsidRPr="00082473">
        <w:rPr>
          <w:lang w:val="uk-UA"/>
        </w:rPr>
        <w:t xml:space="preserve">. </w:t>
      </w:r>
    </w:p>
    <w:p w:rsidR="001B7ACD" w:rsidRPr="00082473" w:rsidRDefault="001B7ACD" w:rsidP="00DF4718">
      <w:pPr>
        <w:ind w:firstLine="360"/>
        <w:jc w:val="both"/>
        <w:rPr>
          <w:lang w:val="uk-UA"/>
        </w:rPr>
      </w:pPr>
      <w:r>
        <w:rPr>
          <w:lang w:val="uk-UA"/>
        </w:rPr>
        <w:t>Електронна версія програми конференції, збірника статей і тез, сертифіката учасника також буде розіслана на електронну пошту всім учасникам конференції протягом трьох тижнів після її проведення.</w:t>
      </w:r>
    </w:p>
    <w:p w:rsidR="001B7ACD" w:rsidRDefault="001B7ACD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1B7ACD" w:rsidRPr="00C359EA" w:rsidRDefault="001B7ACD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C359EA">
        <w:rPr>
          <w:rFonts w:ascii="Trebuchet MS" w:hAnsi="Trebuchet MS"/>
          <w:b/>
          <w:i/>
          <w:lang w:val="uk-UA"/>
        </w:rPr>
        <w:t>Заявка</w:t>
      </w:r>
    </w:p>
    <w:p w:rsidR="001B7ACD" w:rsidRPr="00C359EA" w:rsidRDefault="001B7ACD" w:rsidP="00C80D27">
      <w:pPr>
        <w:ind w:left="180" w:right="120"/>
        <w:jc w:val="center"/>
        <w:rPr>
          <w:b/>
          <w:lang w:val="uk-UA"/>
        </w:rPr>
      </w:pPr>
      <w:r w:rsidRPr="00C359EA">
        <w:rPr>
          <w:lang w:val="uk-UA"/>
        </w:rPr>
        <w:t xml:space="preserve">на участь у </w:t>
      </w:r>
      <w:r w:rsidRPr="00C359EA">
        <w:rPr>
          <w:lang w:val="en-US"/>
        </w:rPr>
        <w:t>V</w:t>
      </w:r>
      <w:r>
        <w:rPr>
          <w:lang w:val="uk-UA"/>
        </w:rPr>
        <w:t>І Міжнародній</w:t>
      </w:r>
      <w:r w:rsidRPr="00C359EA">
        <w:rPr>
          <w:lang w:val="uk-UA"/>
        </w:rPr>
        <w:t xml:space="preserve"> науково-практичній конференції</w:t>
      </w:r>
    </w:p>
    <w:p w:rsidR="001B7ACD" w:rsidRPr="00C359EA" w:rsidRDefault="001B7ACD" w:rsidP="00C80D27">
      <w:pPr>
        <w:ind w:left="180"/>
        <w:jc w:val="center"/>
        <w:rPr>
          <w:b/>
          <w:lang w:val="uk-UA"/>
        </w:rPr>
      </w:pPr>
      <w:r w:rsidRPr="00C359EA">
        <w:rPr>
          <w:b/>
          <w:i/>
          <w:lang w:val="uk-UA"/>
        </w:rPr>
        <w:t>«Філософські обрії сьогодення»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Прізвище_____________________________</w:t>
      </w:r>
      <w:r>
        <w:rPr>
          <w:lang w:val="uk-UA"/>
        </w:rPr>
        <w:t>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Ім’я__________________________________</w:t>
      </w:r>
      <w:r>
        <w:rPr>
          <w:lang w:val="uk-UA"/>
        </w:rPr>
        <w:t>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По батькові___________________________</w:t>
      </w:r>
      <w:r>
        <w:rPr>
          <w:lang w:val="uk-UA"/>
        </w:rPr>
        <w:t>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Науковий ступінь______________________</w:t>
      </w:r>
      <w:r>
        <w:rPr>
          <w:lang w:val="uk-UA"/>
        </w:rPr>
        <w:t>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Вчене звання_________________________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Місце роботи_________________________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Посада______________________________</w:t>
      </w:r>
      <w:r>
        <w:rPr>
          <w:lang w:val="uk-UA"/>
        </w:rPr>
        <w:t>______________________________</w:t>
      </w:r>
      <w:r w:rsidRPr="00C359EA">
        <w:rPr>
          <w:lang w:val="uk-UA"/>
        </w:rPr>
        <w:t>_</w:t>
      </w:r>
    </w:p>
    <w:p w:rsidR="001B7ACD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Назва доповіді________________________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>
        <w:rPr>
          <w:lang w:val="uk-UA"/>
        </w:rPr>
        <w:t>Тематичний напрям _________________________________________________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Назва статті __________________________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Електронна адреса_____________________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Контактний телефон___________________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Форма участі в конференції</w:t>
      </w:r>
      <w:r>
        <w:rPr>
          <w:lang w:val="uk-UA"/>
        </w:rPr>
        <w:t xml:space="preserve"> </w:t>
      </w:r>
      <w:r w:rsidRPr="00C359EA">
        <w:rPr>
          <w:lang w:val="uk-UA"/>
        </w:rPr>
        <w:t>(очна /</w:t>
      </w:r>
      <w:r>
        <w:rPr>
          <w:lang w:val="uk-UA"/>
        </w:rPr>
        <w:t xml:space="preserve"> заочна) ______________________________</w:t>
      </w:r>
    </w:p>
    <w:p w:rsidR="001B7ACD" w:rsidRDefault="001B7ACD" w:rsidP="00C80D27">
      <w:pPr>
        <w:jc w:val="center"/>
        <w:rPr>
          <w:rFonts w:ascii="Trebuchet MS" w:hAnsi="Trebuchet MS"/>
          <w:b/>
          <w:i/>
          <w:lang w:val="uk-UA"/>
        </w:rPr>
      </w:pPr>
    </w:p>
    <w:p w:rsidR="001B7ACD" w:rsidRDefault="001B7ACD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</w:p>
    <w:p w:rsidR="001B7ACD" w:rsidRPr="006F384B" w:rsidRDefault="001B7ACD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Зразок оформлення статті/тез</w:t>
      </w:r>
    </w:p>
    <w:p w:rsidR="001B7ACD" w:rsidRPr="00C359EA" w:rsidRDefault="001B7ACD" w:rsidP="00C80D27">
      <w:pPr>
        <w:ind w:left="180" w:right="-20" w:firstLine="360"/>
        <w:jc w:val="right"/>
        <w:rPr>
          <w:i/>
          <w:lang w:val="uk-UA"/>
        </w:rPr>
      </w:pPr>
      <w:r w:rsidRPr="00C359EA">
        <w:rPr>
          <w:i/>
          <w:lang w:val="uk-UA"/>
        </w:rPr>
        <w:t xml:space="preserve">Добрич А.М. </w:t>
      </w:r>
    </w:p>
    <w:p w:rsidR="001B7ACD" w:rsidRPr="00C359EA" w:rsidRDefault="001B7ACD" w:rsidP="00C80D27">
      <w:pPr>
        <w:ind w:left="180" w:right="-20" w:firstLine="360"/>
        <w:jc w:val="right"/>
        <w:rPr>
          <w:i/>
          <w:lang w:val="uk-UA"/>
        </w:rPr>
      </w:pPr>
      <w:r w:rsidRPr="00C359EA">
        <w:rPr>
          <w:i/>
          <w:lang w:val="uk-UA"/>
        </w:rPr>
        <w:t>Херсонський державний аграрний університет</w:t>
      </w:r>
    </w:p>
    <w:p w:rsidR="001B7ACD" w:rsidRPr="00C359EA" w:rsidRDefault="001B7ACD" w:rsidP="00C80D27">
      <w:pPr>
        <w:ind w:left="180" w:right="120" w:firstLine="360"/>
        <w:jc w:val="right"/>
        <w:rPr>
          <w:i/>
          <w:lang w:val="uk-UA"/>
        </w:rPr>
      </w:pPr>
    </w:p>
    <w:p w:rsidR="001B7ACD" w:rsidRPr="00C359EA" w:rsidRDefault="001B7ACD" w:rsidP="00C80D27">
      <w:pPr>
        <w:ind w:left="180" w:right="-60" w:firstLine="360"/>
        <w:jc w:val="center"/>
        <w:rPr>
          <w:b/>
          <w:i/>
          <w:lang w:val="uk-UA"/>
        </w:rPr>
      </w:pPr>
      <w:r w:rsidRPr="00C359EA">
        <w:rPr>
          <w:b/>
          <w:i/>
          <w:lang w:val="uk-UA"/>
        </w:rPr>
        <w:t>АНТРОПОЛОГІЧНИЙ ПОВОРОТ</w:t>
      </w:r>
    </w:p>
    <w:p w:rsidR="001B7ACD" w:rsidRPr="00C359EA" w:rsidRDefault="001B7ACD" w:rsidP="00C80D27">
      <w:pPr>
        <w:ind w:left="180" w:right="-60" w:firstLine="360"/>
        <w:jc w:val="center"/>
        <w:rPr>
          <w:b/>
          <w:i/>
          <w:lang w:val="uk-UA"/>
        </w:rPr>
      </w:pPr>
      <w:r w:rsidRPr="00C359EA">
        <w:rPr>
          <w:b/>
          <w:i/>
          <w:lang w:val="uk-UA"/>
        </w:rPr>
        <w:t>У ПОСТНЕКЛАСИЧНІЙ НАУЦІ</w:t>
      </w:r>
    </w:p>
    <w:p w:rsidR="001B7ACD" w:rsidRPr="00C359EA" w:rsidRDefault="001B7ACD" w:rsidP="00C80D27">
      <w:pPr>
        <w:ind w:left="180" w:right="-60" w:firstLine="360"/>
        <w:jc w:val="center"/>
        <w:rPr>
          <w:b/>
          <w:i/>
          <w:lang w:val="uk-UA"/>
        </w:rPr>
      </w:pPr>
    </w:p>
    <w:p w:rsidR="001B7ACD" w:rsidRPr="00C359EA" w:rsidRDefault="001B7ACD" w:rsidP="00C80D27">
      <w:pPr>
        <w:ind w:left="180" w:right="-60" w:firstLine="360"/>
        <w:jc w:val="both"/>
        <w:rPr>
          <w:lang w:val="uk-UA"/>
        </w:rPr>
      </w:pPr>
      <w:r w:rsidRPr="00C359EA">
        <w:rPr>
          <w:lang w:val="uk-UA"/>
        </w:rPr>
        <w:t xml:space="preserve">Зміна епохи модерну реаліями постмодерну супроводжується низкою методологічних поворотів … О. Огурцов стверджує, що «прихильники …» [1, </w:t>
      </w:r>
      <w:r w:rsidRPr="00C359EA">
        <w:rPr>
          <w:lang w:val="en-US"/>
        </w:rPr>
        <w:t>c</w:t>
      </w:r>
      <w:r w:rsidRPr="00C359EA">
        <w:rPr>
          <w:lang w:val="uk-UA"/>
        </w:rPr>
        <w:t>.94].</w:t>
      </w:r>
    </w:p>
    <w:p w:rsidR="001B7ACD" w:rsidRPr="00C359EA" w:rsidRDefault="001B7ACD" w:rsidP="00C80D27">
      <w:pPr>
        <w:ind w:left="180" w:right="-60" w:firstLine="360"/>
        <w:jc w:val="center"/>
        <w:rPr>
          <w:lang w:val="uk-UA"/>
        </w:rPr>
      </w:pPr>
      <w:r w:rsidRPr="00C359EA">
        <w:rPr>
          <w:b/>
          <w:i/>
          <w:lang w:val="uk-UA"/>
        </w:rPr>
        <w:t>Література</w:t>
      </w:r>
    </w:p>
    <w:p w:rsidR="001B7ACD" w:rsidRPr="00C359EA" w:rsidRDefault="001B7ACD" w:rsidP="00C80D27">
      <w:pPr>
        <w:ind w:left="180" w:right="-60" w:firstLine="360"/>
        <w:jc w:val="both"/>
        <w:rPr>
          <w:i/>
          <w:lang w:val="uk-UA"/>
        </w:rPr>
      </w:pPr>
      <w:r w:rsidRPr="00C359EA">
        <w:rPr>
          <w:i/>
          <w:lang w:val="uk-UA"/>
        </w:rPr>
        <w:t>1. Огурцов О.П. Антипедагогіка: виклик постмодернізму / О.П.Огурцов // Вища школа. – 2003. – №6. – С. 92-99.</w:t>
      </w:r>
    </w:p>
    <w:p w:rsidR="001B7ACD" w:rsidRDefault="001B7ACD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</w:p>
    <w:p w:rsidR="001B7ACD" w:rsidRDefault="001B7ACD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Контактна інформація оргкомітету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0D1399">
        <w:rPr>
          <w:b/>
          <w:u w:val="single"/>
          <w:lang w:val="uk-UA"/>
        </w:rPr>
        <w:t>Поштова адреса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 xml:space="preserve">Кафедра філософії і соціально-гуманітарних дисциплін, 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 xml:space="preserve">Херсонський державний аграрний університет, 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>вул.</w:t>
      </w:r>
      <w:r>
        <w:rPr>
          <w:lang w:val="uk-UA"/>
        </w:rPr>
        <w:t> </w:t>
      </w:r>
      <w:r w:rsidRPr="00673BBF">
        <w:rPr>
          <w:lang w:val="uk-UA"/>
        </w:rPr>
        <w:t xml:space="preserve">Стрітенська </w:t>
      </w:r>
      <w:smartTag w:uri="urn:schemas-microsoft-com:office:smarttags" w:element="metricconverter">
        <w:smartTagPr>
          <w:attr w:name="ProductID" w:val="23, м"/>
        </w:smartTagPr>
        <w:r w:rsidRPr="00673BBF">
          <w:rPr>
            <w:lang w:val="uk-UA"/>
          </w:rPr>
          <w:t>23, м</w:t>
        </w:r>
      </w:smartTag>
      <w:r w:rsidRPr="00673BBF">
        <w:rPr>
          <w:lang w:val="uk-UA"/>
        </w:rPr>
        <w:t>. Херсон, 73006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7E4C6C">
        <w:rPr>
          <w:b/>
          <w:u w:val="single"/>
          <w:lang w:val="uk-UA"/>
        </w:rPr>
        <w:t>Е-</w:t>
      </w:r>
      <w:r w:rsidRPr="007E4C6C">
        <w:rPr>
          <w:b/>
          <w:u w:val="single"/>
          <w:lang w:val="en-US"/>
        </w:rPr>
        <w:t>mail</w:t>
      </w:r>
      <w:r w:rsidRPr="001B758C">
        <w:rPr>
          <w:lang w:val="uk-UA"/>
        </w:rPr>
        <w:t xml:space="preserve">: </w:t>
      </w:r>
      <w:hyperlink r:id="rId15" w:history="1">
        <w:r w:rsidRPr="00761D03">
          <w:rPr>
            <w:rStyle w:val="a5"/>
            <w:lang w:val="en-US"/>
          </w:rPr>
          <w:t>kafphilosophy</w:t>
        </w:r>
        <w:r w:rsidRPr="00B60520">
          <w:rPr>
            <w:rStyle w:val="a5"/>
          </w:rPr>
          <w:t>@</w:t>
        </w:r>
        <w:r w:rsidRPr="00761D03">
          <w:rPr>
            <w:rStyle w:val="a5"/>
            <w:lang w:val="en-US"/>
          </w:rPr>
          <w:t>ukr</w:t>
        </w:r>
        <w:r w:rsidRPr="00761D03">
          <w:rPr>
            <w:rStyle w:val="a5"/>
            <w:lang w:val="uk-UA"/>
          </w:rPr>
          <w:t>.</w:t>
        </w:r>
        <w:r w:rsidRPr="00761D03">
          <w:rPr>
            <w:rStyle w:val="a5"/>
            <w:lang w:val="en-US"/>
          </w:rPr>
          <w:t>net</w:t>
        </w:r>
      </w:hyperlink>
    </w:p>
    <w:p w:rsidR="001B7ACD" w:rsidRDefault="001B7ACD" w:rsidP="00C80D27">
      <w:pPr>
        <w:ind w:left="284" w:right="-60"/>
        <w:jc w:val="both"/>
        <w:rPr>
          <w:b/>
          <w:lang w:val="uk-UA"/>
        </w:rPr>
      </w:pPr>
      <w:r w:rsidRPr="000D1399">
        <w:rPr>
          <w:b/>
          <w:u w:val="single"/>
          <w:lang w:val="uk-UA"/>
        </w:rPr>
        <w:t>Телефон</w:t>
      </w:r>
      <w:r>
        <w:rPr>
          <w:b/>
          <w:u w:val="single"/>
          <w:lang w:val="uk-UA"/>
        </w:rPr>
        <w:t>и</w:t>
      </w:r>
      <w:r w:rsidRPr="000D1399">
        <w:rPr>
          <w:b/>
          <w:u w:val="single"/>
          <w:lang w:val="uk-UA"/>
        </w:rPr>
        <w:t xml:space="preserve"> для довідок</w:t>
      </w:r>
    </w:p>
    <w:p w:rsidR="001B7ACD" w:rsidRPr="00C80D27" w:rsidRDefault="001B7ACD" w:rsidP="00FC7F80">
      <w:pPr>
        <w:ind w:left="284" w:right="-60"/>
        <w:jc w:val="both"/>
        <w:rPr>
          <w:lang w:val="uk-UA"/>
        </w:rPr>
      </w:pPr>
      <w:r>
        <w:rPr>
          <w:lang w:val="uk-UA"/>
        </w:rPr>
        <w:t>Герасименко Микола Володимирович (066)2053548.</w:t>
      </w:r>
    </w:p>
    <w:sectPr w:rsidR="001B7ACD" w:rsidRPr="00C80D27" w:rsidSect="006A2A01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1865"/>
    <w:multiLevelType w:val="hybridMultilevel"/>
    <w:tmpl w:val="40349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DAA"/>
    <w:rsid w:val="00025193"/>
    <w:rsid w:val="000471C4"/>
    <w:rsid w:val="000817D8"/>
    <w:rsid w:val="00081D18"/>
    <w:rsid w:val="00082473"/>
    <w:rsid w:val="000B5091"/>
    <w:rsid w:val="000D1399"/>
    <w:rsid w:val="0011592D"/>
    <w:rsid w:val="00130326"/>
    <w:rsid w:val="0017446E"/>
    <w:rsid w:val="0017542A"/>
    <w:rsid w:val="001758AC"/>
    <w:rsid w:val="00183D1F"/>
    <w:rsid w:val="00186434"/>
    <w:rsid w:val="0019341F"/>
    <w:rsid w:val="001A3B75"/>
    <w:rsid w:val="001B758C"/>
    <w:rsid w:val="001B7ACD"/>
    <w:rsid w:val="001D781E"/>
    <w:rsid w:val="00222C63"/>
    <w:rsid w:val="002252CA"/>
    <w:rsid w:val="002254D0"/>
    <w:rsid w:val="002C4DCC"/>
    <w:rsid w:val="003156A1"/>
    <w:rsid w:val="00326CF8"/>
    <w:rsid w:val="00340E8D"/>
    <w:rsid w:val="0036638A"/>
    <w:rsid w:val="00366676"/>
    <w:rsid w:val="003C7813"/>
    <w:rsid w:val="003E4165"/>
    <w:rsid w:val="00430261"/>
    <w:rsid w:val="00430827"/>
    <w:rsid w:val="00431E7A"/>
    <w:rsid w:val="004533B8"/>
    <w:rsid w:val="00460DC8"/>
    <w:rsid w:val="00482CEA"/>
    <w:rsid w:val="004945EC"/>
    <w:rsid w:val="00497DD5"/>
    <w:rsid w:val="005A314C"/>
    <w:rsid w:val="005A7281"/>
    <w:rsid w:val="005B6626"/>
    <w:rsid w:val="005C21E4"/>
    <w:rsid w:val="006120CA"/>
    <w:rsid w:val="00616DAA"/>
    <w:rsid w:val="00647A4C"/>
    <w:rsid w:val="00650D37"/>
    <w:rsid w:val="006557FA"/>
    <w:rsid w:val="006730AB"/>
    <w:rsid w:val="00673BBF"/>
    <w:rsid w:val="006867B2"/>
    <w:rsid w:val="006A2A01"/>
    <w:rsid w:val="006A516C"/>
    <w:rsid w:val="006B3B12"/>
    <w:rsid w:val="006C26F1"/>
    <w:rsid w:val="006F384B"/>
    <w:rsid w:val="007244C5"/>
    <w:rsid w:val="007305CE"/>
    <w:rsid w:val="00761D03"/>
    <w:rsid w:val="0076630E"/>
    <w:rsid w:val="00773B8F"/>
    <w:rsid w:val="007B1788"/>
    <w:rsid w:val="007B2BC5"/>
    <w:rsid w:val="007C0966"/>
    <w:rsid w:val="007C67BA"/>
    <w:rsid w:val="007E4C6C"/>
    <w:rsid w:val="00803483"/>
    <w:rsid w:val="008303A8"/>
    <w:rsid w:val="00842A29"/>
    <w:rsid w:val="00862005"/>
    <w:rsid w:val="00887C9B"/>
    <w:rsid w:val="008A3310"/>
    <w:rsid w:val="008D43CD"/>
    <w:rsid w:val="008F21FB"/>
    <w:rsid w:val="008F7CE7"/>
    <w:rsid w:val="00910577"/>
    <w:rsid w:val="00911021"/>
    <w:rsid w:val="00923D44"/>
    <w:rsid w:val="009370A2"/>
    <w:rsid w:val="009608AF"/>
    <w:rsid w:val="009670E3"/>
    <w:rsid w:val="00971DBB"/>
    <w:rsid w:val="00974EF7"/>
    <w:rsid w:val="009B6585"/>
    <w:rsid w:val="009B6BDD"/>
    <w:rsid w:val="009E24CD"/>
    <w:rsid w:val="009E408B"/>
    <w:rsid w:val="00A409AE"/>
    <w:rsid w:val="00A94BC6"/>
    <w:rsid w:val="00AB22CB"/>
    <w:rsid w:val="00AB23A9"/>
    <w:rsid w:val="00AB69A9"/>
    <w:rsid w:val="00AD75CD"/>
    <w:rsid w:val="00B27B6F"/>
    <w:rsid w:val="00B60520"/>
    <w:rsid w:val="00B770C4"/>
    <w:rsid w:val="00B92222"/>
    <w:rsid w:val="00BC70F3"/>
    <w:rsid w:val="00BF6B15"/>
    <w:rsid w:val="00C2457A"/>
    <w:rsid w:val="00C359EA"/>
    <w:rsid w:val="00C62084"/>
    <w:rsid w:val="00C6268B"/>
    <w:rsid w:val="00C80D27"/>
    <w:rsid w:val="00C945D3"/>
    <w:rsid w:val="00CD2AA0"/>
    <w:rsid w:val="00CD78B1"/>
    <w:rsid w:val="00D17ADF"/>
    <w:rsid w:val="00D67B70"/>
    <w:rsid w:val="00D76EF3"/>
    <w:rsid w:val="00D96613"/>
    <w:rsid w:val="00DD00AC"/>
    <w:rsid w:val="00DE6AE0"/>
    <w:rsid w:val="00DF4718"/>
    <w:rsid w:val="00E54A3D"/>
    <w:rsid w:val="00E91BAD"/>
    <w:rsid w:val="00EA1153"/>
    <w:rsid w:val="00ED647E"/>
    <w:rsid w:val="00F029AA"/>
    <w:rsid w:val="00F10733"/>
    <w:rsid w:val="00F3369D"/>
    <w:rsid w:val="00F434E0"/>
    <w:rsid w:val="00F60DD5"/>
    <w:rsid w:val="00F617FA"/>
    <w:rsid w:val="00F84C99"/>
    <w:rsid w:val="00F93912"/>
    <w:rsid w:val="00FC7F80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2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F3369D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96613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0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0D27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C80D2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s://www.barsu.by/by/v_11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fphilosophy@ukr.net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ksau.ks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Danil</cp:lastModifiedBy>
  <cp:revision>35</cp:revision>
  <cp:lastPrinted>2018-10-19T06:47:00Z</cp:lastPrinted>
  <dcterms:created xsi:type="dcterms:W3CDTF">2017-10-27T04:20:00Z</dcterms:created>
  <dcterms:modified xsi:type="dcterms:W3CDTF">2018-11-12T07:14:00Z</dcterms:modified>
</cp:coreProperties>
</file>