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E5" w:rsidRPr="006047B3" w:rsidRDefault="006047B3" w:rsidP="006047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b/>
          <w:sz w:val="28"/>
          <w:szCs w:val="28"/>
          <w:lang w:val="uk-UA"/>
        </w:rPr>
        <w:t>Наукові теми кафедри технології виробництва продукції тваринництва</w:t>
      </w:r>
    </w:p>
    <w:p w:rsidR="006047B3" w:rsidRPr="006047B3" w:rsidRDefault="006047B3" w:rsidP="006047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b/>
          <w:sz w:val="28"/>
          <w:szCs w:val="28"/>
          <w:lang w:val="uk-UA"/>
        </w:rPr>
        <w:t>Ініціативна тематика:</w:t>
      </w:r>
    </w:p>
    <w:p w:rsidR="006047B3" w:rsidRPr="006047B3" w:rsidRDefault="006047B3" w:rsidP="006047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Розробка і удосконалення технологій виробництва продукції тваринництва з використанням кращого вітчизняного і світового генофонду в господарствах різної форми власності, № 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держреєстрації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0118U005066</w:t>
      </w:r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; керівник - 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Ведмеденко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; термін виконання </w:t>
      </w:r>
      <w:r w:rsidRPr="006047B3">
        <w:rPr>
          <w:rFonts w:ascii="Times New Roman" w:hAnsi="Times New Roman" w:cs="Times New Roman"/>
          <w:sz w:val="28"/>
          <w:szCs w:val="28"/>
          <w:lang w:val="uk-UA"/>
        </w:rPr>
        <w:t>2018-2020 роки</w:t>
      </w:r>
      <w:r w:rsidRPr="006047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47B3" w:rsidRDefault="006047B3" w:rsidP="006047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47B3" w:rsidRPr="006047B3" w:rsidRDefault="006047B3" w:rsidP="006047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розділів ініціативної тематики, їх виконавці: 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Підвищення продуктивності молочного стада корів у господарствах Півдня України (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Ведмеденко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О.В.);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Удосконалення методів оцінки і відбору при формуванні високопродуктивних стад птиці яєчних кросів (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Дєбров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В.В.);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Розробка і удосконалення методів селекції основних видів с.-г. тварин і птиці та технологія виробництва продукції (Вовченко Б.О.);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Підвищення продуктивності свиней великої білої породи (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Пелих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Н.Л.);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Удосконалення технології утримання та використання коней в суб’єктах конярства Півдня України; (Соболь О.М.);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Наукове обґрунтування селекції собак службового напрямку (Соболь О.М.);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Закономірність обміну речовин, процеси 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вовноутворення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і фізико-механічні якості вовни овець нового таврійського типу 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асканійської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тонкорунної породи (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Корбич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Н.М.);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Ринок продукції птахівництва Південного регіону України (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Любенко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О.І.);</w:t>
      </w:r>
    </w:p>
    <w:p w:rsidR="006047B3" w:rsidRPr="006047B3" w:rsidRDefault="006047B3" w:rsidP="006047B3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7B3">
        <w:rPr>
          <w:rFonts w:ascii="Times New Roman" w:hAnsi="Times New Roman" w:cs="Times New Roman"/>
          <w:sz w:val="28"/>
          <w:szCs w:val="28"/>
          <w:lang w:val="uk-UA"/>
        </w:rPr>
        <w:t>Удосконалення технології виробництва свинини в умовах фермерських господарст</w:t>
      </w:r>
      <w:r w:rsidRPr="006047B3">
        <w:rPr>
          <w:rFonts w:ascii="Times New Roman" w:hAnsi="Times New Roman" w:cs="Times New Roman"/>
          <w:sz w:val="28"/>
          <w:szCs w:val="28"/>
          <w:lang w:val="uk-UA"/>
        </w:rPr>
        <w:t>в Півдня України (</w:t>
      </w:r>
      <w:proofErr w:type="spellStart"/>
      <w:r w:rsidRPr="006047B3">
        <w:rPr>
          <w:rFonts w:ascii="Times New Roman" w:hAnsi="Times New Roman" w:cs="Times New Roman"/>
          <w:sz w:val="28"/>
          <w:szCs w:val="28"/>
          <w:lang w:val="uk-UA"/>
        </w:rPr>
        <w:t>Панкєєв</w:t>
      </w:r>
      <w:proofErr w:type="spellEnd"/>
      <w:r w:rsidRPr="006047B3">
        <w:rPr>
          <w:rFonts w:ascii="Times New Roman" w:hAnsi="Times New Roman" w:cs="Times New Roman"/>
          <w:sz w:val="28"/>
          <w:szCs w:val="28"/>
          <w:lang w:val="uk-UA"/>
        </w:rPr>
        <w:t xml:space="preserve"> С.П.).</w:t>
      </w:r>
    </w:p>
    <w:sectPr w:rsidR="006047B3" w:rsidRPr="006047B3" w:rsidSect="00EB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80D"/>
    <w:multiLevelType w:val="hybridMultilevel"/>
    <w:tmpl w:val="33E0A2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7B3"/>
    <w:rsid w:val="006047B3"/>
    <w:rsid w:val="00EB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2019-03-12T13:20:00Z</dcterms:created>
  <dcterms:modified xsi:type="dcterms:W3CDTF">2019-03-12T13:30:00Z</dcterms:modified>
</cp:coreProperties>
</file>