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C1" w:rsidRDefault="00363AC1" w:rsidP="00363AC1">
      <w:pPr>
        <w:framePr w:wrap="none" w:vAnchor="page" w:hAnchor="page" w:x="120" w:y="313"/>
        <w:rPr>
          <w:sz w:val="2"/>
          <w:szCs w:val="2"/>
        </w:rPr>
      </w:pPr>
      <w:bookmarkStart w:id="0" w:name="_GoBack"/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25pt;height:817.05pt">
            <v:imagedata r:id="rId6" o:title=""/>
          </v:shape>
        </w:pict>
      </w:r>
      <w:bookmarkEnd w:id="0"/>
    </w:p>
    <w:p w:rsidR="00BC6347" w:rsidRPr="009A1E8C" w:rsidRDefault="00BC6347" w:rsidP="00D75307">
      <w:pPr>
        <w:spacing w:line="331" w:lineRule="exact"/>
        <w:jc w:val="center"/>
        <w:rPr>
          <w:rStyle w:val="FontStyle16"/>
          <w:bCs/>
          <w:sz w:val="28"/>
          <w:lang w:val="uk-UA" w:eastAsia="uk-UA"/>
        </w:rPr>
      </w:pPr>
      <w:r w:rsidRPr="00D92979">
        <w:rPr>
          <w:rStyle w:val="FontStyle16"/>
          <w:b w:val="0"/>
          <w:bCs/>
          <w:szCs w:val="26"/>
          <w:highlight w:val="yellow"/>
          <w:lang w:val="uk-UA" w:eastAsia="uk-UA"/>
        </w:rPr>
        <w:br w:type="page"/>
      </w:r>
      <w:r w:rsidRPr="009A1E8C">
        <w:rPr>
          <w:rStyle w:val="FontStyle16"/>
          <w:bCs/>
          <w:sz w:val="28"/>
          <w:lang w:val="uk-UA" w:eastAsia="uk-UA"/>
        </w:rPr>
        <w:lastRenderedPageBreak/>
        <w:t>ПЕРЕДМОВА</w:t>
      </w:r>
    </w:p>
    <w:p w:rsidR="00BC6347" w:rsidRPr="00D92979" w:rsidRDefault="00BC6347" w:rsidP="001E6FF7">
      <w:pPr>
        <w:pStyle w:val="Style7"/>
        <w:widowControl/>
        <w:spacing w:line="240" w:lineRule="auto"/>
        <w:rPr>
          <w:rStyle w:val="FontStyle16"/>
          <w:bCs/>
          <w:szCs w:val="26"/>
          <w:highlight w:val="yellow"/>
          <w:lang w:val="uk-UA" w:eastAsia="uk-UA"/>
        </w:rPr>
      </w:pPr>
    </w:p>
    <w:p w:rsidR="00BC6347" w:rsidRPr="001636C3" w:rsidRDefault="00BC6347" w:rsidP="00E11686">
      <w:pPr>
        <w:ind w:firstLine="567"/>
        <w:jc w:val="both"/>
        <w:rPr>
          <w:lang w:val="uk-UA"/>
        </w:rPr>
      </w:pPr>
      <w:r w:rsidRPr="00545FF7">
        <w:rPr>
          <w:lang w:val="uk-UA"/>
        </w:rPr>
        <w:t xml:space="preserve">Співбесіда – форма вступного випробування, яка передбачає оцінювання підготовленості (оцінювання знань, умінь та навичок вступника з конкурсного предмета) і мотивованості вступника, за результатами якої </w:t>
      </w:r>
      <w:r w:rsidRPr="001636C3">
        <w:rPr>
          <w:lang w:val="uk-UA"/>
        </w:rPr>
        <w:t>приймається рішення щодо надання вступнику рекомендації до зарахування</w:t>
      </w:r>
    </w:p>
    <w:p w:rsidR="00BC6347" w:rsidRPr="001636C3" w:rsidRDefault="00BC6347" w:rsidP="00E11686">
      <w:pPr>
        <w:ind w:firstLine="567"/>
        <w:jc w:val="both"/>
        <w:rPr>
          <w:lang w:val="uk-UA"/>
        </w:rPr>
      </w:pPr>
      <w:r w:rsidRPr="001636C3">
        <w:rPr>
          <w:lang w:val="uk-UA"/>
        </w:rPr>
        <w:t xml:space="preserve">Співбесіда для </w:t>
      </w:r>
      <w:r w:rsidRPr="001636C3">
        <w:rPr>
          <w:rStyle w:val="FontStyle13"/>
          <w:b w:val="0"/>
          <w:lang w:val="uk-UA" w:eastAsia="uk-UA"/>
        </w:rPr>
        <w:t>вступників на освітньо-професійну програму підготовки фахівців освітнього ступеня «Бакалавр» на базі</w:t>
      </w:r>
      <w:r w:rsidRPr="001636C3">
        <w:rPr>
          <w:rStyle w:val="FontStyle13"/>
          <w:lang w:val="uk-UA" w:eastAsia="uk-UA"/>
        </w:rPr>
        <w:t xml:space="preserve"> </w:t>
      </w:r>
      <w:r w:rsidRPr="001636C3">
        <w:rPr>
          <w:bCs/>
          <w:position w:val="2"/>
          <w:lang w:val="uk-UA" w:eastAsia="uk-UA"/>
        </w:rPr>
        <w:t>ОС «Бакалавр» (ОКР «Спеціаліст», ОС «Магістр»)</w:t>
      </w:r>
      <w:r w:rsidRPr="001636C3">
        <w:rPr>
          <w:rStyle w:val="FontStyle12"/>
          <w:b w:val="0"/>
          <w:bCs/>
          <w:position w:val="2"/>
          <w:sz w:val="28"/>
          <w:lang w:val="uk-UA" w:eastAsia="uk-UA"/>
        </w:rPr>
        <w:t xml:space="preserve"> </w:t>
      </w:r>
      <w:r w:rsidRPr="001636C3">
        <w:rPr>
          <w:rStyle w:val="FontStyle13"/>
          <w:lang w:val="uk-UA" w:eastAsia="uk-UA"/>
        </w:rPr>
        <w:t xml:space="preserve"> </w:t>
      </w:r>
      <w:r w:rsidRPr="001636C3">
        <w:rPr>
          <w:lang w:val="uk-UA"/>
        </w:rPr>
        <w:t xml:space="preserve">за спеціальністю </w:t>
      </w:r>
      <w:r w:rsidR="00BE11D6" w:rsidRPr="00BE11D6">
        <w:rPr>
          <w:bCs/>
          <w:iCs/>
          <w:lang w:val="uk-UA"/>
        </w:rPr>
        <w:t>192 – «Будівництво та цивільна інженерія»</w:t>
      </w:r>
      <w:r w:rsidRPr="001636C3">
        <w:rPr>
          <w:lang w:val="uk-UA"/>
        </w:rPr>
        <w:t xml:space="preserve"> проводяться шляхом </w:t>
      </w:r>
      <w:r w:rsidR="00BE11D6">
        <w:rPr>
          <w:lang w:val="uk-UA"/>
        </w:rPr>
        <w:t>написання</w:t>
      </w:r>
      <w:r w:rsidR="00075566">
        <w:rPr>
          <w:lang w:val="uk-UA"/>
        </w:rPr>
        <w:t xml:space="preserve"> </w:t>
      </w:r>
      <w:r w:rsidR="00635155">
        <w:rPr>
          <w:lang w:val="uk-UA"/>
        </w:rPr>
        <w:t>к</w:t>
      </w:r>
      <w:r w:rsidR="00635155" w:rsidRPr="00D13633">
        <w:rPr>
          <w:lang w:val="uk-UA"/>
        </w:rPr>
        <w:t>омплексн</w:t>
      </w:r>
      <w:r w:rsidR="00635155">
        <w:rPr>
          <w:lang w:val="uk-UA"/>
        </w:rPr>
        <w:t>их</w:t>
      </w:r>
      <w:r w:rsidR="00635155" w:rsidRPr="00D13633">
        <w:rPr>
          <w:lang w:val="uk-UA"/>
        </w:rPr>
        <w:t xml:space="preserve"> контрольн</w:t>
      </w:r>
      <w:r w:rsidR="00635155">
        <w:rPr>
          <w:lang w:val="uk-UA"/>
        </w:rPr>
        <w:t>их</w:t>
      </w:r>
      <w:r w:rsidR="00635155" w:rsidRPr="00D13633">
        <w:rPr>
          <w:lang w:val="uk-UA"/>
        </w:rPr>
        <w:t xml:space="preserve"> завдан</w:t>
      </w:r>
      <w:r w:rsidR="00635155">
        <w:rPr>
          <w:lang w:val="uk-UA"/>
        </w:rPr>
        <w:t>ь</w:t>
      </w:r>
      <w:r w:rsidR="00075566">
        <w:rPr>
          <w:lang w:val="uk-UA"/>
        </w:rPr>
        <w:t>.</w:t>
      </w:r>
    </w:p>
    <w:p w:rsidR="00BC6347" w:rsidRPr="001636C3" w:rsidRDefault="00075566" w:rsidP="00E11686">
      <w:pPr>
        <w:ind w:firstLine="567"/>
        <w:jc w:val="both"/>
        <w:rPr>
          <w:lang w:val="uk-UA"/>
        </w:rPr>
      </w:pPr>
      <w:r>
        <w:rPr>
          <w:lang w:val="uk-UA"/>
        </w:rPr>
        <w:t xml:space="preserve">Питання із </w:t>
      </w:r>
      <w:r w:rsidR="00635155">
        <w:rPr>
          <w:lang w:val="uk-UA"/>
        </w:rPr>
        <w:t>к</w:t>
      </w:r>
      <w:r w:rsidR="00635155" w:rsidRPr="00D13633">
        <w:rPr>
          <w:lang w:val="uk-UA"/>
        </w:rPr>
        <w:t>омплексн</w:t>
      </w:r>
      <w:r w:rsidR="00635155">
        <w:rPr>
          <w:lang w:val="uk-UA"/>
        </w:rPr>
        <w:t>их</w:t>
      </w:r>
      <w:r w:rsidR="00635155" w:rsidRPr="00D13633">
        <w:rPr>
          <w:lang w:val="uk-UA"/>
        </w:rPr>
        <w:t xml:space="preserve"> контрольн</w:t>
      </w:r>
      <w:r w:rsidR="00635155">
        <w:rPr>
          <w:lang w:val="uk-UA"/>
        </w:rPr>
        <w:t>их</w:t>
      </w:r>
      <w:r w:rsidR="00635155" w:rsidRPr="00D13633">
        <w:rPr>
          <w:lang w:val="uk-UA"/>
        </w:rPr>
        <w:t xml:space="preserve"> завдан</w:t>
      </w:r>
      <w:r w:rsidR="00635155">
        <w:rPr>
          <w:lang w:val="uk-UA"/>
        </w:rPr>
        <w:t>ь</w:t>
      </w:r>
      <w:r w:rsidR="00BC6347" w:rsidRPr="001636C3">
        <w:rPr>
          <w:lang w:val="uk-UA"/>
        </w:rPr>
        <w:t xml:space="preserve"> підготовлені на базі нормативних навчальних дисциплін, згідно освітньої програми освітньо-кваліфікаційного рівня «Молодший спеціаліст» спеціальності </w:t>
      </w:r>
      <w:r w:rsidRPr="00BE11D6">
        <w:rPr>
          <w:bCs/>
          <w:iCs/>
          <w:lang w:val="uk-UA"/>
        </w:rPr>
        <w:t>«Будівництво та цивільна інженерія»</w:t>
      </w:r>
      <w:r w:rsidR="00BC6347" w:rsidRPr="001636C3">
        <w:rPr>
          <w:lang w:val="uk-UA"/>
        </w:rPr>
        <w:t>: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Архітектурні конструкції житлових, громадських та промислових будівель.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Інженерна геодезія.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Теоретична механіка.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Опір матеріалів.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Будівельна механіка.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 xml:space="preserve">Металеві конструкції. 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Залізобетонні конструкції.</w:t>
      </w:r>
    </w:p>
    <w:p w:rsidR="00BE11D6" w:rsidRPr="00D13633" w:rsidRDefault="00BE11D6" w:rsidP="00BE11D6">
      <w:pPr>
        <w:numPr>
          <w:ilvl w:val="0"/>
          <w:numId w:val="9"/>
        </w:numPr>
        <w:jc w:val="both"/>
        <w:rPr>
          <w:lang w:val="uk-UA"/>
        </w:rPr>
      </w:pPr>
      <w:r w:rsidRPr="00D13633">
        <w:rPr>
          <w:lang w:val="uk-UA"/>
        </w:rPr>
        <w:t>Технологія будівельних процесів.</w:t>
      </w:r>
    </w:p>
    <w:p w:rsidR="00BC6347" w:rsidRPr="0079759D" w:rsidRDefault="00635155" w:rsidP="00635155">
      <w:pPr>
        <w:ind w:firstLine="567"/>
        <w:jc w:val="both"/>
        <w:rPr>
          <w:rStyle w:val="FontStyle16"/>
          <w:b w:val="0"/>
          <w:bCs/>
          <w:sz w:val="28"/>
          <w:lang w:val="uk-UA" w:eastAsia="uk-UA"/>
        </w:rPr>
      </w:pPr>
      <w:r w:rsidRPr="0079759D">
        <w:rPr>
          <w:lang w:val="uk-UA"/>
        </w:rPr>
        <w:t>Білети</w:t>
      </w:r>
      <w:r w:rsidR="00BC6347" w:rsidRPr="0079759D">
        <w:rPr>
          <w:lang w:val="uk-UA"/>
        </w:rPr>
        <w:t xml:space="preserve"> для вступу склада</w:t>
      </w:r>
      <w:r w:rsidRPr="0079759D">
        <w:rPr>
          <w:lang w:val="uk-UA"/>
        </w:rPr>
        <w:t>ю</w:t>
      </w:r>
      <w:r w:rsidR="00BC6347" w:rsidRPr="0079759D">
        <w:rPr>
          <w:lang w:val="uk-UA"/>
        </w:rPr>
        <w:t xml:space="preserve">ться з </w:t>
      </w:r>
      <w:r w:rsidRPr="00D75307">
        <w:rPr>
          <w:b/>
          <w:lang w:val="uk-UA"/>
        </w:rPr>
        <w:t>3</w:t>
      </w:r>
      <w:r w:rsidR="00BC6347" w:rsidRPr="0079759D">
        <w:rPr>
          <w:lang w:val="uk-UA"/>
        </w:rPr>
        <w:t xml:space="preserve"> запитань із комплексу фахових дисциплін. </w:t>
      </w:r>
      <w:r w:rsidR="00B07D95" w:rsidRPr="0079759D">
        <w:rPr>
          <w:lang w:val="uk-UA"/>
        </w:rPr>
        <w:t>З</w:t>
      </w:r>
      <w:r w:rsidRPr="0079759D">
        <w:rPr>
          <w:lang w:val="uk-UA"/>
        </w:rPr>
        <w:t>авдання містять питання, вирішення яких вимагає від абітурієнтів як знання теоретичного матеріалу так і проявлення творчого мислення для прийняття обґрунтованих інженерних рішень при розгляді технічних задач у галузі будівництва.</w:t>
      </w:r>
    </w:p>
    <w:p w:rsidR="004A1F62" w:rsidRDefault="004A1F62" w:rsidP="001E6FF7">
      <w:pPr>
        <w:ind w:firstLine="499"/>
        <w:jc w:val="center"/>
        <w:rPr>
          <w:b/>
          <w:bCs/>
          <w:lang w:val="uk-UA" w:eastAsia="uk-UA"/>
        </w:rPr>
      </w:pPr>
    </w:p>
    <w:p w:rsidR="0079759D" w:rsidRPr="00B07D95" w:rsidRDefault="0079759D" w:rsidP="001E6FF7">
      <w:pPr>
        <w:ind w:firstLine="499"/>
        <w:jc w:val="center"/>
        <w:rPr>
          <w:b/>
          <w:bCs/>
          <w:lang w:val="uk-UA" w:eastAsia="uk-UA"/>
        </w:rPr>
      </w:pPr>
    </w:p>
    <w:p w:rsidR="00BC6347" w:rsidRPr="001636C3" w:rsidRDefault="00270742" w:rsidP="001E6FF7">
      <w:pPr>
        <w:ind w:firstLine="499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І. </w:t>
      </w:r>
      <w:r w:rsidR="00BC6347" w:rsidRPr="001636C3">
        <w:rPr>
          <w:b/>
          <w:bCs/>
          <w:lang w:eastAsia="uk-UA"/>
        </w:rPr>
        <w:t>ПОРЯДОК ПРОВЕДЕННЯ</w:t>
      </w:r>
      <w:r w:rsidR="00BC6347" w:rsidRPr="001636C3">
        <w:rPr>
          <w:b/>
          <w:bCs/>
          <w:lang w:val="uk-UA" w:eastAsia="uk-UA"/>
        </w:rPr>
        <w:t xml:space="preserve"> СПІВБЕСІДИ</w:t>
      </w:r>
    </w:p>
    <w:p w:rsidR="00BC6347" w:rsidRPr="001636C3" w:rsidRDefault="00BC6347" w:rsidP="001E6FF7">
      <w:pPr>
        <w:ind w:firstLine="499"/>
        <w:jc w:val="center"/>
        <w:rPr>
          <w:b/>
          <w:lang w:val="uk-UA"/>
        </w:rPr>
      </w:pPr>
    </w:p>
    <w:p w:rsidR="00BC6347" w:rsidRDefault="00462AC3" w:rsidP="00462AC3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BC6347" w:rsidRPr="001636C3">
        <w:rPr>
          <w:lang w:val="uk-UA"/>
        </w:rPr>
        <w:t>Під час проведення вступних іспитів не</w:t>
      </w:r>
      <w:r w:rsidR="00BC6347" w:rsidRPr="006518C1">
        <w:rPr>
          <w:lang w:val="uk-UA"/>
        </w:rPr>
        <w:t xml:space="preserve"> допускається користування</w:t>
      </w:r>
      <w:r w:rsidR="00BC6347">
        <w:rPr>
          <w:lang w:val="uk-UA"/>
        </w:rPr>
        <w:t xml:space="preserve"> </w:t>
      </w:r>
      <w:r w:rsidR="00BC6347" w:rsidRPr="006518C1">
        <w:rPr>
          <w:lang w:val="uk-UA"/>
        </w:rPr>
        <w:t>електронними приладами, підручниками, навчальними посібниками та</w:t>
      </w:r>
      <w:r w:rsidR="00BC6347">
        <w:rPr>
          <w:lang w:val="uk-UA"/>
        </w:rPr>
        <w:t xml:space="preserve"> </w:t>
      </w:r>
      <w:r w:rsidR="00BC6347" w:rsidRPr="006518C1">
        <w:rPr>
          <w:lang w:val="uk-UA"/>
        </w:rPr>
        <w:t xml:space="preserve">іншими матеріалами, якщо це не передбачено рішенням Приймальної комісії </w:t>
      </w:r>
    </w:p>
    <w:p w:rsidR="00BC6347" w:rsidRPr="00462AC3" w:rsidRDefault="00BC6347" w:rsidP="00462AC3">
      <w:pPr>
        <w:jc w:val="both"/>
        <w:rPr>
          <w:lang w:val="uk-UA"/>
        </w:rPr>
      </w:pPr>
      <w:r>
        <w:rPr>
          <w:lang w:val="uk-UA"/>
        </w:rPr>
        <w:t>2</w:t>
      </w:r>
      <w:r w:rsidRPr="007805D4">
        <w:rPr>
          <w:lang w:val="uk-UA"/>
        </w:rPr>
        <w:t>.</w:t>
      </w:r>
      <w:r w:rsidR="00462AC3">
        <w:rPr>
          <w:lang w:val="uk-UA"/>
        </w:rPr>
        <w:t xml:space="preserve"> </w:t>
      </w:r>
      <w:r w:rsidRPr="007805D4">
        <w:rPr>
          <w:lang w:val="uk-UA"/>
        </w:rPr>
        <w:t xml:space="preserve"> </w:t>
      </w:r>
      <w:proofErr w:type="gramStart"/>
      <w:r w:rsidRPr="007805D4">
        <w:rPr>
          <w:lang w:eastAsia="uk-UA"/>
        </w:rPr>
        <w:t>П</w:t>
      </w:r>
      <w:proofErr w:type="gramEnd"/>
      <w:r w:rsidRPr="007805D4">
        <w:rPr>
          <w:lang w:eastAsia="uk-UA"/>
        </w:rPr>
        <w:t xml:space="preserve">ід час </w:t>
      </w:r>
      <w:r>
        <w:rPr>
          <w:lang w:val="uk-UA" w:eastAsia="uk-UA"/>
        </w:rPr>
        <w:t>співбесіди</w:t>
      </w:r>
      <w:r w:rsidRPr="007805D4">
        <w:rPr>
          <w:lang w:eastAsia="uk-UA"/>
        </w:rPr>
        <w:t xml:space="preserve"> використовується шарикова</w:t>
      </w:r>
      <w:r w:rsidRPr="007805D4">
        <w:rPr>
          <w:lang w:val="uk-UA" w:eastAsia="uk-UA"/>
        </w:rPr>
        <w:t xml:space="preserve"> </w:t>
      </w:r>
      <w:r w:rsidR="00D75307">
        <w:rPr>
          <w:lang w:val="uk-UA" w:eastAsia="uk-UA"/>
        </w:rPr>
        <w:t xml:space="preserve">або гелева </w:t>
      </w:r>
      <w:r w:rsidRPr="007805D4">
        <w:rPr>
          <w:lang w:eastAsia="uk-UA"/>
        </w:rPr>
        <w:t>ручка синього кольору</w:t>
      </w:r>
      <w:r w:rsidR="00462AC3">
        <w:rPr>
          <w:lang w:val="uk-UA" w:eastAsia="uk-UA"/>
        </w:rPr>
        <w:t>.</w:t>
      </w:r>
    </w:p>
    <w:p w:rsidR="00BC6347" w:rsidRPr="00D92979" w:rsidRDefault="00BC6347" w:rsidP="00462AC3">
      <w:pPr>
        <w:jc w:val="both"/>
        <w:rPr>
          <w:color w:val="000000"/>
          <w:highlight w:val="yellow"/>
          <w:lang w:eastAsia="uk-UA"/>
        </w:rPr>
      </w:pPr>
      <w:r>
        <w:rPr>
          <w:lang w:val="uk-UA"/>
        </w:rPr>
        <w:t>3</w:t>
      </w:r>
      <w:r w:rsidRPr="007805D4">
        <w:rPr>
          <w:lang w:val="uk-UA"/>
        </w:rPr>
        <w:t xml:space="preserve">. </w:t>
      </w:r>
      <w:r w:rsidR="00462AC3">
        <w:rPr>
          <w:lang w:val="uk-UA"/>
        </w:rPr>
        <w:t xml:space="preserve"> </w:t>
      </w:r>
      <w:r w:rsidRPr="007805D4">
        <w:t>Оцінювання знань проводиться за результатами відповідей відповідно до визначених критерії</w:t>
      </w:r>
      <w:proofErr w:type="gramStart"/>
      <w:r w:rsidRPr="007805D4">
        <w:t>в</w:t>
      </w:r>
      <w:proofErr w:type="gramEnd"/>
      <w:r w:rsidRPr="007805D4">
        <w:t>.</w:t>
      </w:r>
    </w:p>
    <w:p w:rsidR="00BC6347" w:rsidRPr="00D92979" w:rsidRDefault="00BC6347" w:rsidP="001E6FF7">
      <w:pPr>
        <w:pStyle w:val="Style7"/>
        <w:widowControl/>
        <w:spacing w:line="240" w:lineRule="auto"/>
        <w:rPr>
          <w:rStyle w:val="FontStyle16"/>
          <w:bCs/>
          <w:sz w:val="28"/>
          <w:szCs w:val="28"/>
          <w:highlight w:val="yellow"/>
          <w:lang w:val="uk-UA"/>
        </w:rPr>
      </w:pPr>
    </w:p>
    <w:p w:rsidR="004A1F62" w:rsidRPr="00D11104" w:rsidRDefault="00BC6347" w:rsidP="004A1F62">
      <w:pPr>
        <w:ind w:firstLine="567"/>
        <w:jc w:val="both"/>
        <w:rPr>
          <w:b/>
          <w:lang w:val="uk-UA"/>
        </w:rPr>
      </w:pPr>
      <w:r w:rsidRPr="00D92979">
        <w:rPr>
          <w:b/>
          <w:highlight w:val="yellow"/>
          <w:lang w:val="uk-UA" w:eastAsia="uk-UA"/>
        </w:rPr>
        <w:br w:type="page"/>
      </w:r>
      <w:r w:rsidR="004A1F62">
        <w:rPr>
          <w:b/>
          <w:lang w:val="uk-UA"/>
        </w:rPr>
        <w:lastRenderedPageBreak/>
        <w:t>ІІ</w:t>
      </w:r>
      <w:r w:rsidR="004A1F62" w:rsidRPr="00D11104">
        <w:rPr>
          <w:b/>
          <w:lang w:val="uk-UA"/>
        </w:rPr>
        <w:t xml:space="preserve">. ПЕРЕЛІК ТЕМ З НАВЧАЛЬНИХ ДИСЦИПЛІН, ЩО ВИНОСЯТЬСЯ НА </w:t>
      </w:r>
      <w:r w:rsidR="004A1F62">
        <w:rPr>
          <w:b/>
          <w:lang w:val="uk-UA"/>
        </w:rPr>
        <w:t>ФАХОВЕ ВСТУПНЕ ВИПРОБУВАННЯ</w:t>
      </w:r>
    </w:p>
    <w:p w:rsidR="004A1F62" w:rsidRDefault="004A1F62" w:rsidP="004A1F62">
      <w:pPr>
        <w:ind w:firstLine="567"/>
        <w:jc w:val="both"/>
        <w:rPr>
          <w:b/>
          <w:lang w:val="uk-UA"/>
        </w:rPr>
      </w:pPr>
    </w:p>
    <w:p w:rsidR="004A1F62" w:rsidRPr="004A1F62" w:rsidRDefault="004A1F62" w:rsidP="004A1F62">
      <w:pPr>
        <w:pStyle w:val="a4"/>
        <w:tabs>
          <w:tab w:val="left" w:pos="0"/>
        </w:tabs>
        <w:ind w:right="-8" w:firstLine="851"/>
        <w:jc w:val="both"/>
        <w:rPr>
          <w:b w:val="0"/>
        </w:rPr>
      </w:pPr>
      <w:r w:rsidRPr="008A72A4">
        <w:t>ПРОГРАМА НАВЧАЛЬНОЇ ДИСЦИПЛІНИ «АРХІТЕКТУРНІ КОНСТРУКЦІЇ  ЖИТЛОВИХ, ГРОМАДСЬКИХ ТА ПРОМИСЛОВИХ БУДІВЕЛЬ</w:t>
      </w:r>
      <w:r>
        <w:rPr>
          <w:b w:val="0"/>
        </w:rPr>
        <w:t>»</w:t>
      </w:r>
    </w:p>
    <w:p w:rsidR="004A1F62" w:rsidRDefault="004A1F62" w:rsidP="004A1F62">
      <w:pPr>
        <w:ind w:firstLine="851"/>
        <w:jc w:val="both"/>
        <w:rPr>
          <w:lang w:val="uk-UA"/>
        </w:rPr>
      </w:pPr>
      <w:r>
        <w:rPr>
          <w:lang w:val="uk-UA"/>
        </w:rPr>
        <w:t>З</w:t>
      </w:r>
      <w:r w:rsidRPr="004A1F62">
        <w:rPr>
          <w:lang w:val="uk-UA"/>
        </w:rPr>
        <w:t>агальні відомості про будівлі і споруди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будинки і вимоги до них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індустріалізація будівництва</w:t>
      </w:r>
      <w:r w:rsidRPr="009E5867">
        <w:rPr>
          <w:lang w:val="uk-UA"/>
        </w:rPr>
        <w:t xml:space="preserve">;  </w:t>
      </w:r>
      <w:r w:rsidRPr="004A1F62">
        <w:rPr>
          <w:lang w:val="uk-UA"/>
        </w:rPr>
        <w:t>цивільні будинки та їх конструкції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основні елементи і конструктивні схеми громадських будинків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основи і фундаменти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стіни й окремі опори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перекриття і підлоги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покриття; сходи і пандуси; загальні відомості про проектування промислових будівель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елементи й конструктивні схеми промислових будівель</w:t>
      </w:r>
      <w:r w:rsidRPr="009E5867">
        <w:rPr>
          <w:lang w:val="uk-UA"/>
        </w:rPr>
        <w:t xml:space="preserve">; </w:t>
      </w:r>
      <w:r w:rsidRPr="004A1F62">
        <w:rPr>
          <w:lang w:val="uk-UA"/>
        </w:rPr>
        <w:t>каркаси, їх види й елементи</w:t>
      </w:r>
      <w:r w:rsidRPr="009E5867">
        <w:rPr>
          <w:lang w:val="uk-UA"/>
        </w:rPr>
        <w:t>;</w:t>
      </w:r>
      <w:r>
        <w:rPr>
          <w:lang w:val="uk-UA"/>
        </w:rPr>
        <w:t xml:space="preserve"> </w:t>
      </w:r>
      <w:r w:rsidRPr="009E5867">
        <w:rPr>
          <w:lang w:val="uk-UA"/>
        </w:rPr>
        <w:t>с</w:t>
      </w:r>
      <w:r w:rsidRPr="004A1F62">
        <w:rPr>
          <w:lang w:val="uk-UA"/>
        </w:rPr>
        <w:t>тіни</w:t>
      </w:r>
      <w:r w:rsidRPr="009E5867">
        <w:rPr>
          <w:lang w:val="uk-UA"/>
        </w:rPr>
        <w:t>;</w:t>
      </w:r>
      <w:r>
        <w:rPr>
          <w:lang w:val="uk-UA"/>
        </w:rPr>
        <w:t xml:space="preserve"> в</w:t>
      </w:r>
      <w:r w:rsidRPr="004A1F62">
        <w:rPr>
          <w:lang w:val="uk-UA"/>
        </w:rPr>
        <w:t>ікна, двері й ворота</w:t>
      </w:r>
      <w:r>
        <w:rPr>
          <w:lang w:val="uk-UA"/>
        </w:rPr>
        <w:t>; п</w:t>
      </w:r>
      <w:r w:rsidRPr="004A1F62">
        <w:rPr>
          <w:lang w:val="uk-UA"/>
        </w:rPr>
        <w:t>окриття й ліхтарі</w:t>
      </w:r>
      <w:r>
        <w:rPr>
          <w:lang w:val="uk-UA"/>
        </w:rPr>
        <w:t>;</w:t>
      </w:r>
      <w:r w:rsidRPr="004A1F62">
        <w:rPr>
          <w:lang w:val="uk-UA"/>
        </w:rPr>
        <w:t xml:space="preserve">  суть архітектури та її завдання</w:t>
      </w:r>
      <w:r>
        <w:rPr>
          <w:lang w:val="uk-UA"/>
        </w:rPr>
        <w:t>.</w:t>
      </w:r>
    </w:p>
    <w:p w:rsidR="004A1F62" w:rsidRPr="009E5867" w:rsidRDefault="004A1F62" w:rsidP="004A1F62">
      <w:pPr>
        <w:ind w:firstLine="851"/>
        <w:jc w:val="both"/>
        <w:rPr>
          <w:lang w:val="uk-UA"/>
        </w:rPr>
      </w:pPr>
    </w:p>
    <w:p w:rsidR="004A1F62" w:rsidRDefault="004A1F62" w:rsidP="004A1F62">
      <w:pPr>
        <w:pStyle w:val="a6"/>
        <w:ind w:firstLine="851"/>
        <w:jc w:val="both"/>
        <w:rPr>
          <w:b/>
        </w:rPr>
      </w:pPr>
      <w:r w:rsidRPr="008A72A4">
        <w:rPr>
          <w:b/>
          <w:lang w:val="ru-RU"/>
        </w:rPr>
        <w:t xml:space="preserve">ПРОГРАМА НАВЧАЛЬНОЇ ДИСЦИПЛІНИ </w:t>
      </w:r>
      <w:r w:rsidRPr="001D0337">
        <w:rPr>
          <w:b/>
        </w:rPr>
        <w:t>«</w:t>
      </w:r>
      <w:r w:rsidRPr="008A72A4">
        <w:rPr>
          <w:b/>
          <w:lang w:val="ru-RU"/>
        </w:rPr>
        <w:t>ІНЖЕНЕРНА ГЕОДЕЗІЯ</w:t>
      </w:r>
      <w:r w:rsidRPr="001D0337">
        <w:rPr>
          <w:b/>
        </w:rPr>
        <w:t>»</w:t>
      </w:r>
    </w:p>
    <w:p w:rsidR="004A1F62" w:rsidRDefault="004A1F62" w:rsidP="004A1F62">
      <w:pPr>
        <w:pStyle w:val="a4"/>
        <w:tabs>
          <w:tab w:val="left" w:pos="0"/>
        </w:tabs>
        <w:ind w:right="-8" w:firstLine="851"/>
        <w:jc w:val="both"/>
        <w:rPr>
          <w:b w:val="0"/>
        </w:rPr>
      </w:pPr>
      <w:r w:rsidRPr="008A72A4">
        <w:rPr>
          <w:b w:val="0"/>
        </w:rPr>
        <w:t>Геодезичні вимірювання; геодезичні вимірювання на місцевості; вимірювання кутів на місцевості; вимірювання перевищень; вимірювання довжин ліній на місцевості; геодезичні роботи при вишукуванні, проектуванні, будівництві та експлуатації споруд; інженерно-геодезичні вишукування; опорні геодезичні мережі; топографічне знімання; геодезичне забезпечення будівництва.</w:t>
      </w:r>
    </w:p>
    <w:p w:rsidR="004A1F62" w:rsidRPr="008A72A4" w:rsidRDefault="004A1F62" w:rsidP="004A1F62">
      <w:pPr>
        <w:pStyle w:val="a4"/>
        <w:tabs>
          <w:tab w:val="left" w:pos="0"/>
        </w:tabs>
        <w:ind w:right="-8" w:firstLine="851"/>
        <w:jc w:val="both"/>
        <w:rPr>
          <w:b w:val="0"/>
        </w:rPr>
      </w:pPr>
    </w:p>
    <w:p w:rsidR="004A1F62" w:rsidRDefault="004A1F62" w:rsidP="004A1F62">
      <w:pPr>
        <w:ind w:firstLine="851"/>
        <w:jc w:val="both"/>
        <w:rPr>
          <w:b/>
          <w:lang w:val="uk-UA"/>
        </w:rPr>
      </w:pPr>
      <w:r w:rsidRPr="008A72A4">
        <w:rPr>
          <w:b/>
        </w:rPr>
        <w:t>ПРОГРАМА НАВЧАЛЬНОЇ ДИСЦИПЛІНИ</w:t>
      </w:r>
      <w:r w:rsidRPr="007C6A80">
        <w:rPr>
          <w:b/>
          <w:lang w:val="uk-UA"/>
        </w:rPr>
        <w:t xml:space="preserve"> </w:t>
      </w:r>
      <w:r>
        <w:rPr>
          <w:b/>
          <w:lang w:val="uk-UA"/>
        </w:rPr>
        <w:t>«ТЕОРЕТИЧНА МЕХАНІКА»</w:t>
      </w:r>
    </w:p>
    <w:p w:rsidR="004A1F62" w:rsidRPr="002E6E10" w:rsidRDefault="004A1F62" w:rsidP="004A1F62">
      <w:pPr>
        <w:ind w:firstLine="851"/>
        <w:jc w:val="both"/>
        <w:rPr>
          <w:lang w:val="uk-UA"/>
        </w:rPr>
      </w:pPr>
      <w:r>
        <w:rPr>
          <w:lang w:val="uk-UA"/>
        </w:rPr>
        <w:t>Д</w:t>
      </w:r>
      <w:r w:rsidRPr="00173A4B">
        <w:rPr>
          <w:lang w:val="uk-UA"/>
        </w:rPr>
        <w:t>иференціальні рівняння відносного руху матеріальної точки; прямолінійні коливання матеріаль</w:t>
      </w:r>
      <w:r>
        <w:rPr>
          <w:lang w:val="uk-UA"/>
        </w:rPr>
        <w:t xml:space="preserve">ної точки; метод кінетостатики, </w:t>
      </w:r>
      <w:r w:rsidRPr="00173A4B">
        <w:rPr>
          <w:lang w:val="uk-UA"/>
        </w:rPr>
        <w:t xml:space="preserve">принцип </w:t>
      </w:r>
      <w:r>
        <w:rPr>
          <w:lang w:val="uk-UA"/>
        </w:rPr>
        <w:t>Д</w:t>
      </w:r>
      <w:r w:rsidRPr="00173A4B">
        <w:rPr>
          <w:lang w:val="uk-UA"/>
        </w:rPr>
        <w:t>’аламбера; сили інерції твердого тіла в часткових випадках його руху; приклади розв’язання задач методом кінетостатики; динамічні реакції при обертанні твердого тіла навколо нерухомої осі.</w:t>
      </w:r>
    </w:p>
    <w:p w:rsidR="004A1F62" w:rsidRDefault="004A1F62" w:rsidP="004A1F62">
      <w:pPr>
        <w:ind w:firstLine="851"/>
        <w:jc w:val="both"/>
        <w:rPr>
          <w:lang w:val="uk-UA"/>
        </w:rPr>
      </w:pPr>
    </w:p>
    <w:p w:rsidR="004A1F62" w:rsidRDefault="004A1F62" w:rsidP="004A1F62">
      <w:pPr>
        <w:ind w:firstLine="851"/>
        <w:jc w:val="both"/>
        <w:rPr>
          <w:b/>
          <w:lang w:val="uk-UA"/>
        </w:rPr>
      </w:pPr>
      <w:r w:rsidRPr="007C6A80">
        <w:rPr>
          <w:b/>
          <w:lang w:val="uk-UA"/>
        </w:rPr>
        <w:t xml:space="preserve">ПРОГРАМА НАВЧАЛЬНОЇ ДИСЦИПЛІНИ </w:t>
      </w:r>
      <w:r>
        <w:rPr>
          <w:b/>
          <w:lang w:val="uk-UA"/>
        </w:rPr>
        <w:t>«ОПІР МАТЕРІАЛІВ»</w:t>
      </w:r>
    </w:p>
    <w:p w:rsidR="004A1F62" w:rsidRPr="002E6E10" w:rsidRDefault="004A1F62" w:rsidP="004A1F62">
      <w:pPr>
        <w:ind w:firstLine="851"/>
        <w:jc w:val="both"/>
        <w:rPr>
          <w:b/>
          <w:lang w:val="uk-UA"/>
        </w:rPr>
      </w:pPr>
      <w:r>
        <w:rPr>
          <w:lang w:val="uk-UA"/>
        </w:rPr>
        <w:t>О</w:t>
      </w:r>
      <w:r w:rsidRPr="002E6E10">
        <w:rPr>
          <w:lang w:val="uk-UA"/>
        </w:rPr>
        <w:t xml:space="preserve">сновні поняття опору матеріалів; розтяг – стиск; механічні характеристики конструкційних матеріалів; реальна діаграма напружень; діаграма розтягу для крихких матеріалів; діаграми стиску для пластичних і крихких матеріалів; твердість; порівнювальні характеристики пластичних та крихких матеріалів; </w:t>
      </w:r>
      <w:r w:rsidRPr="008A72A4">
        <w:t>статично визначені та статично невизначені системи, що працюють на розтяг-стиск</w:t>
      </w:r>
      <w:r w:rsidRPr="002E6E10">
        <w:rPr>
          <w:lang w:val="uk-UA"/>
        </w:rPr>
        <w:t xml:space="preserve">; </w:t>
      </w:r>
      <w:r w:rsidRPr="008A72A4">
        <w:t>складний напружений стан</w:t>
      </w:r>
      <w:r w:rsidRPr="002E6E10">
        <w:rPr>
          <w:lang w:val="uk-UA"/>
        </w:rPr>
        <w:t>.</w:t>
      </w:r>
    </w:p>
    <w:p w:rsidR="004A1F62" w:rsidRPr="007C6A80" w:rsidRDefault="004A1F62" w:rsidP="004A1F62">
      <w:pPr>
        <w:ind w:firstLine="851"/>
        <w:jc w:val="both"/>
        <w:rPr>
          <w:b/>
          <w:lang w:val="uk-UA"/>
        </w:rPr>
      </w:pPr>
    </w:p>
    <w:p w:rsidR="004A1F62" w:rsidRDefault="004A1F62" w:rsidP="004A1F62">
      <w:pPr>
        <w:ind w:firstLine="851"/>
        <w:jc w:val="both"/>
        <w:rPr>
          <w:b/>
          <w:lang w:val="uk-UA"/>
        </w:rPr>
      </w:pPr>
      <w:r w:rsidRPr="008A72A4">
        <w:rPr>
          <w:b/>
        </w:rPr>
        <w:t>ПРОГРАМА НАВЧАЛЬНОЇ ДИСЦИПЛІНИ</w:t>
      </w:r>
      <w:r w:rsidRPr="007C6A80">
        <w:rPr>
          <w:b/>
          <w:lang w:val="uk-UA"/>
        </w:rPr>
        <w:t xml:space="preserve"> </w:t>
      </w:r>
      <w:r>
        <w:rPr>
          <w:b/>
          <w:lang w:val="uk-UA"/>
        </w:rPr>
        <w:t xml:space="preserve">«БУДІВЕЛЬНА МЕХАНІКА» </w:t>
      </w:r>
    </w:p>
    <w:p w:rsidR="004A1F62" w:rsidRDefault="004A1F62" w:rsidP="004A1F62">
      <w:pPr>
        <w:pStyle w:val="a6"/>
        <w:ind w:firstLine="851"/>
        <w:jc w:val="both"/>
      </w:pPr>
      <w:r w:rsidRPr="0043788C">
        <w:t>Основи методу сил</w:t>
      </w:r>
      <w:r>
        <w:t>; о</w:t>
      </w:r>
      <w:r w:rsidRPr="0043788C">
        <w:t xml:space="preserve">собливості розрахунку статично невизначуваних стержневих систем методом сил; </w:t>
      </w:r>
      <w:r>
        <w:t>р</w:t>
      </w:r>
      <w:r w:rsidRPr="0043788C">
        <w:t>озрахунок статично невизначуваних ферм</w:t>
      </w:r>
      <w:r>
        <w:t xml:space="preserve">; </w:t>
      </w:r>
      <w:r>
        <w:lastRenderedPageBreak/>
        <w:t>р</w:t>
      </w:r>
      <w:r w:rsidRPr="0043788C">
        <w:t>озрахунок двошарнірної арки</w:t>
      </w:r>
      <w:r>
        <w:t>; розрахунок безшарнірної арки; п</w:t>
      </w:r>
      <w:r w:rsidRPr="0043788C">
        <w:t>опередньо напружені системи;</w:t>
      </w:r>
      <w:r>
        <w:t xml:space="preserve"> метод переміщень; припущення, к</w:t>
      </w:r>
      <w:r w:rsidRPr="0043788C">
        <w:t>ількість невідоми</w:t>
      </w:r>
      <w:r>
        <w:t>х методу переміщень; р</w:t>
      </w:r>
      <w:r w:rsidRPr="0043788C">
        <w:t>озрахунок симетричних систем методом переміщень</w:t>
      </w:r>
      <w:r>
        <w:t xml:space="preserve">; </w:t>
      </w:r>
      <w:r w:rsidRPr="0043788C">
        <w:t>розрахунок рам з похилими стояками; вибір методу розрахунку, змішаний метод</w:t>
      </w:r>
      <w:r>
        <w:t>.</w:t>
      </w:r>
    </w:p>
    <w:p w:rsidR="004A1F62" w:rsidRPr="00B44EE2" w:rsidRDefault="004A1F62" w:rsidP="004A1F62">
      <w:pPr>
        <w:pStyle w:val="a6"/>
        <w:ind w:firstLine="851"/>
        <w:jc w:val="both"/>
      </w:pPr>
    </w:p>
    <w:p w:rsidR="004A1F62" w:rsidRPr="008A72A4" w:rsidRDefault="004A1F62" w:rsidP="004A1F62">
      <w:pPr>
        <w:pStyle w:val="a4"/>
        <w:tabs>
          <w:tab w:val="left" w:pos="0"/>
        </w:tabs>
        <w:ind w:right="-8" w:firstLine="851"/>
        <w:jc w:val="both"/>
      </w:pPr>
      <w:r w:rsidRPr="008A72A4">
        <w:t xml:space="preserve">ПРОГРАМА НАВЧАЛЬНОЇ ДИСЦИПЛІНИ «МЕТАЛЕВІ КОНСТРУКЦІЇ» </w:t>
      </w:r>
    </w:p>
    <w:p w:rsidR="004A1F62" w:rsidRDefault="004A1F62" w:rsidP="0079759D">
      <w:pPr>
        <w:pStyle w:val="2"/>
        <w:spacing w:after="0" w:line="240" w:lineRule="auto"/>
        <w:ind w:firstLine="851"/>
        <w:jc w:val="both"/>
        <w:rPr>
          <w:bCs/>
          <w:lang w:val="uk-UA"/>
        </w:rPr>
      </w:pPr>
      <w:r w:rsidRPr="004A1F62">
        <w:rPr>
          <w:lang w:val="uk-UA"/>
        </w:rPr>
        <w:t xml:space="preserve">Схеми балочних кліток. Настили; </w:t>
      </w:r>
      <w:r w:rsidRPr="004A1F62">
        <w:rPr>
          <w:bCs/>
          <w:lang w:val="uk-UA"/>
        </w:rPr>
        <w:t xml:space="preserve">проектування балок складеного перерізу; загальна і місцева стійкість балок;  вузли обпирання і поєднання балок; суцільні центрально-стиснуті колони; наскрізні центрально-стиснуті колони; </w:t>
      </w:r>
      <w:r w:rsidRPr="004A1F62">
        <w:rPr>
          <w:lang w:val="uk-UA"/>
        </w:rPr>
        <w:t>б</w:t>
      </w:r>
      <w:r w:rsidRPr="004A1F62">
        <w:rPr>
          <w:bCs/>
          <w:lang w:val="uk-UA"/>
        </w:rPr>
        <w:t xml:space="preserve">ази і оголовки колон; багальна характеристика каркасів; компонування каркасів; конструктивні рішення в’язей; навантаження та основи розрахунку; </w:t>
      </w:r>
      <w:r w:rsidRPr="004A1F62">
        <w:rPr>
          <w:lang w:val="uk-UA"/>
        </w:rPr>
        <w:t xml:space="preserve">визначення розрахункових довжин колон промислових будівель; </w:t>
      </w:r>
      <w:r w:rsidRPr="004A1F62">
        <w:rPr>
          <w:bCs/>
          <w:lang w:val="uk-UA"/>
        </w:rPr>
        <w:t>розрахунок і конструювання суцільних колон промислових будівель; розрахунок і конструювання наскрізних колон промислових будівель; вузли позацентрово стиснутих колон; суцільні та наскрізні прогони та ригелі; розрахунок і конструювання наскрізних ригелів; розрахункові довжини і підбір перерізів елементів; вузли ферм, їх розрахунок і конструювання; конструктивні рішення підкранових і гальмівних конструкцій; особливості розрахунку і конструювання підкранових конструкцій.</w:t>
      </w:r>
    </w:p>
    <w:p w:rsidR="004A1F62" w:rsidRPr="004A1F62" w:rsidRDefault="004A1F62" w:rsidP="0079759D">
      <w:pPr>
        <w:pStyle w:val="2"/>
        <w:spacing w:after="0" w:line="240" w:lineRule="auto"/>
        <w:ind w:firstLine="851"/>
        <w:jc w:val="both"/>
        <w:rPr>
          <w:bCs/>
          <w:lang w:val="uk-UA"/>
        </w:rPr>
      </w:pPr>
    </w:p>
    <w:p w:rsidR="004A1F62" w:rsidRPr="004A1F62" w:rsidRDefault="004A1F62" w:rsidP="0079759D">
      <w:pPr>
        <w:pStyle w:val="a6"/>
        <w:ind w:firstLine="851"/>
        <w:jc w:val="both"/>
        <w:rPr>
          <w:b/>
        </w:rPr>
      </w:pPr>
      <w:r w:rsidRPr="008A72A4">
        <w:rPr>
          <w:b/>
          <w:lang w:val="ru-RU"/>
        </w:rPr>
        <w:t>ПРОГРАМА НАВЧАЛЬНОЇ ДИСЦИПЛІНИ</w:t>
      </w:r>
      <w:r w:rsidRPr="008A72A4">
        <w:rPr>
          <w:lang w:val="ru-RU"/>
        </w:rPr>
        <w:t xml:space="preserve"> </w:t>
      </w:r>
      <w:r w:rsidRPr="001D0337">
        <w:rPr>
          <w:b/>
        </w:rPr>
        <w:t>«</w:t>
      </w:r>
      <w:r w:rsidRPr="008A72A4">
        <w:rPr>
          <w:b/>
          <w:lang w:val="ru-RU"/>
        </w:rPr>
        <w:t>ЗАЛІЗОБЕТОННІ КОНСТРУКЦІЇ</w:t>
      </w:r>
      <w:r w:rsidRPr="001D0337">
        <w:rPr>
          <w:b/>
        </w:rPr>
        <w:t>»</w:t>
      </w:r>
    </w:p>
    <w:p w:rsidR="004A1F62" w:rsidRDefault="004A1F62" w:rsidP="004A1F62">
      <w:pPr>
        <w:pStyle w:val="3"/>
        <w:tabs>
          <w:tab w:val="left" w:pos="5767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921B1">
        <w:rPr>
          <w:rFonts w:ascii="Times New Roman" w:hAnsi="Times New Roman" w:cs="Times New Roman"/>
          <w:b w:val="0"/>
          <w:sz w:val="28"/>
          <w:szCs w:val="28"/>
          <w:lang w:val="uk-UA"/>
        </w:rPr>
        <w:t>Загальна характеристика бетонів, що застосовуються для залізобетонних конструкцій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; м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цність і деформативність бетону; класи і марки бетону; класифікація арматури; ф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ізико-механічні влас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тивості арматури; основи теорії опору залізобетону; т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ри стаді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ї напружено-деформованого стану залізобетонних елементів; х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 першої групи граничних станів; х</w:t>
      </w:r>
      <w:r w:rsidRPr="003C67C5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другої групи граничних станів; к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ласифікація навантажень за тривалі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стю дії. Сполучення навантажень; 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нормативні і розрахункові навантаження; нормативні і розрахункові опори бетону і арматури; основи теорі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ї міцності залізобетонної балки;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залізобетонного елементу прямокутного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профілю з одиночним армуванням;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залізобетонного елементу прямокутного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профілю з подвійним армуванням;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ного елементу таврового профілю;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похилими перерізами зіг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нутого залізобетонного елементу;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агальні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відомості про стиснуті елементи; о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снови розрахунку міцності стиснутих елементів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</w:t>
      </w:r>
      <w:r w:rsidRPr="006921B1"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сновні поняття і передумови методу граничних станів щодо визначення експлуатаційних характеристик залізобетонних конструкцій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; р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озрахунок за утворенням тріщин у центрально-розтягнутих елеме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нтах і елементах, що згинаються; о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 xml:space="preserve">собливості розрахунку прогинів 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lastRenderedPageBreak/>
        <w:t>залізобетонних конструкцій при наявності та відсутності нормальних тріщин у розтягнутій зоні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агальна х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елементів каркасу; т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ипи з’єднання ригел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ів з колонами у поперечній рамі;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агальн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 характеристика типів покриття;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ибір раціональ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ного поперечного перерізу балки; армування і розрахунок балки;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изначення положення небезпечного пере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різу балки за довжиною прольоту; к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ласифікація ферм. Особливо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сті її роботи під навантаженням; а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рмування і розрахунок стержнів ферми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що працюють на стиск і розтяг;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ок і конструювання вузлів ферми; х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і конструкц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ія суцільних і наскрізних колон;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ибір розрахункової схеми і стати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чний розрахунок поперечної рами;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колон і підбір армування.</w:t>
      </w:r>
    </w:p>
    <w:p w:rsidR="004A1F62" w:rsidRPr="00DF3CD0" w:rsidRDefault="004A1F62" w:rsidP="004A1F62">
      <w:pPr>
        <w:rPr>
          <w:lang w:val="uk-UA"/>
        </w:rPr>
      </w:pPr>
    </w:p>
    <w:p w:rsidR="004A1F62" w:rsidRPr="00C01221" w:rsidRDefault="004A1F62" w:rsidP="004A1F62">
      <w:pPr>
        <w:pStyle w:val="a6"/>
        <w:ind w:firstLine="851"/>
        <w:jc w:val="both"/>
        <w:rPr>
          <w:b/>
        </w:rPr>
      </w:pPr>
      <w:r w:rsidRPr="008A72A4">
        <w:rPr>
          <w:b/>
          <w:lang w:val="ru-RU"/>
        </w:rPr>
        <w:t>ПРОГРАМА НАВЧАЛЬНОЇ ДИСЦИПЛІНИ</w:t>
      </w:r>
      <w:r w:rsidRPr="008A72A4">
        <w:rPr>
          <w:lang w:val="ru-RU"/>
        </w:rPr>
        <w:t xml:space="preserve"> </w:t>
      </w:r>
      <w:r w:rsidRPr="001D0337">
        <w:rPr>
          <w:b/>
        </w:rPr>
        <w:t>«</w:t>
      </w:r>
      <w:r w:rsidRPr="008A72A4">
        <w:rPr>
          <w:b/>
          <w:lang w:val="ru-RU"/>
        </w:rPr>
        <w:t>ТЕХНОЛОГІЯ БУДІВЕЛЬНИХ ПРОЦЕСІВ</w:t>
      </w:r>
      <w:r w:rsidRPr="001D0337">
        <w:rPr>
          <w:b/>
        </w:rPr>
        <w:t>»</w:t>
      </w:r>
    </w:p>
    <w:p w:rsidR="004A1F62" w:rsidRPr="00401597" w:rsidRDefault="004A1F62" w:rsidP="004A1F62">
      <w:pPr>
        <w:pStyle w:val="a6"/>
        <w:ind w:firstLine="851"/>
        <w:jc w:val="both"/>
      </w:pPr>
      <w:r w:rsidRPr="00401597">
        <w:t>Загальні відомості про будівельні процеси</w:t>
      </w:r>
      <w:r>
        <w:t>; т</w:t>
      </w:r>
      <w:r w:rsidRPr="00401597">
        <w:t>ехнічне нормування</w:t>
      </w:r>
      <w:r>
        <w:t xml:space="preserve">; </w:t>
      </w:r>
      <w:r w:rsidR="00D75307">
        <w:t>т</w:t>
      </w:r>
      <w:r w:rsidRPr="00401597">
        <w:t>ехнологія розробки ґрунту різними землерийними та землерийно</w:t>
      </w:r>
      <w:r w:rsidR="00D75307">
        <w:t>-</w:t>
      </w:r>
      <w:r w:rsidRPr="00401597">
        <w:t>транспортними машинами</w:t>
      </w:r>
      <w:r>
        <w:t>; с</w:t>
      </w:r>
      <w:r w:rsidRPr="00401597">
        <w:t>пеціальні способи розробки грунту (опускні колодязі, «стіна в грунті», закриті способи)</w:t>
      </w:r>
      <w:r>
        <w:t>; п</w:t>
      </w:r>
      <w:r w:rsidRPr="00401597">
        <w:t>альові роботи</w:t>
      </w:r>
      <w:r>
        <w:t>; б</w:t>
      </w:r>
      <w:r w:rsidRPr="00401597">
        <w:t>етонні роботи</w:t>
      </w:r>
      <w:r>
        <w:t>; а</w:t>
      </w:r>
      <w:r w:rsidRPr="00401597">
        <w:t>рматурні роботи</w:t>
      </w:r>
      <w:r>
        <w:t>; к</w:t>
      </w:r>
      <w:r w:rsidRPr="00401597">
        <w:t>ам’яні роботи</w:t>
      </w:r>
      <w:r>
        <w:t>; г</w:t>
      </w:r>
      <w:r w:rsidRPr="00401597">
        <w:t>ідро- та теплоізоляційні роботи; монтажні роботи</w:t>
      </w:r>
      <w:r>
        <w:t>; п</w:t>
      </w:r>
      <w:r w:rsidRPr="00401597">
        <w:t>окрівельні роботи; технологія виконання малярних та штукатурних робіт</w:t>
      </w:r>
      <w:r>
        <w:t>; т</w:t>
      </w:r>
      <w:r w:rsidRPr="00401597">
        <w:t>ехнологія влаштування підлоги</w:t>
      </w:r>
      <w:r w:rsidR="003965D6">
        <w:t>.</w:t>
      </w:r>
    </w:p>
    <w:p w:rsidR="004A1F62" w:rsidRDefault="004A1F62" w:rsidP="004A1F62">
      <w:pPr>
        <w:jc w:val="both"/>
        <w:rPr>
          <w:lang w:val="uk-UA"/>
        </w:rPr>
      </w:pPr>
    </w:p>
    <w:p w:rsidR="004A1F62" w:rsidRDefault="004A1F62" w:rsidP="004A1F62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ІІІ. ПЕРЕЛІК ПИТАНЬ З ДИСЦИПЛІН</w:t>
      </w:r>
      <w:r w:rsidRPr="00116658">
        <w:rPr>
          <w:b/>
          <w:lang w:val="uk-UA"/>
        </w:rPr>
        <w:t>:</w:t>
      </w:r>
    </w:p>
    <w:p w:rsidR="004A1F62" w:rsidRDefault="004A1F62" w:rsidP="004A1F62">
      <w:pPr>
        <w:ind w:firstLine="567"/>
        <w:jc w:val="center"/>
        <w:rPr>
          <w:lang w:val="uk-UA"/>
        </w:rPr>
      </w:pPr>
    </w:p>
    <w:p w:rsidR="004A1F62" w:rsidRPr="00CA39BF" w:rsidRDefault="004A1F62" w:rsidP="004A1F62">
      <w:pPr>
        <w:pStyle w:val="a6"/>
        <w:jc w:val="center"/>
        <w:rPr>
          <w:b/>
        </w:rPr>
      </w:pPr>
      <w:r w:rsidRPr="001C61E0">
        <w:rPr>
          <w:b/>
        </w:rPr>
        <w:t>1.  АРХІТЕКТУРНІ КОНСТРУКЦІЇ ЖИТЛОВИХ, ГРОМАДСЬКИХ ТА ПРОМИСЛОВИХ БУДІВЕЛЬ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1C61E0">
        <w:t xml:space="preserve">Класифікація житлових та громадських будівель. Модульна координація розмірів та уніфікація конструкцій. Типізація житлових та </w:t>
      </w:r>
      <w:r w:rsidRPr="0099319D">
        <w:t>громадських будівель.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Просторові системи покриттів зальних приміщень громадських будівель, їх конструктивні особливості.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Сходові клітки, ліфти, підйомники в житлових та громадських будинках, їх планувальні та конструктивні особливості.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Протипожежні заходи у громадських та промислових будівлях.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Каркаси одноповерхових промислових будівель.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Каркаси багатоповерхових промислових будівель.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8A72A4">
        <w:rPr>
          <w:lang w:val="ru-RU"/>
        </w:rPr>
        <w:t xml:space="preserve">Техніко-економічна оцінка проектних рішень громадських будівель. </w:t>
      </w:r>
      <w:r w:rsidRPr="0099319D">
        <w:t>Техніко-економічні (ТЕ) показники генеральних планів.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Конструктивні схеми каркасних будинків, та з несучими стінами, їх планувальні особливості.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Види та прийоми об’ємно-планувальних рішень громадських будівель.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Перекриття та покриття, їх конструктивні особливості /мілко розмірні, крупно розмірні/.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Конструкції скатних дахів. Наслонні та висячі кроквяні системи.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Історичні закономірності розвитку архітектури. Залежність архітектури від </w:t>
      </w:r>
      <w:r w:rsidRPr="008A72A4">
        <w:rPr>
          <w:lang w:val="ru-RU"/>
        </w:rPr>
        <w:lastRenderedPageBreak/>
        <w:t>рівня розвитку суспільства.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Методика розрахунку адміністративно-побутових приміщень промислових будинків.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Теплотехнічний розрахунок огороджуючих конструкцій.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Розрахунок природного освітлення у промислових будівлях.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Взаємозалежність функціональної, об’ємно-планувальної, конструктивної структури споруди та його архітектурно-художнього вирішення.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8A72A4">
        <w:rPr>
          <w:lang w:val="ru-RU"/>
        </w:rPr>
        <w:t xml:space="preserve">Функціональні схеми та об’ємно-планувальні вирішення квартири. </w:t>
      </w:r>
      <w:r w:rsidRPr="0099319D">
        <w:t>Орієнтація, норми площі кімнат.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8A72A4">
        <w:rPr>
          <w:lang w:val="ru-RU"/>
        </w:rPr>
        <w:t xml:space="preserve">Класифікація промислових будинків за конструктивними, архітектурно-планувальними та іншими ознаками. </w:t>
      </w:r>
      <w:r w:rsidRPr="0099319D">
        <w:t>Уніфікація, типізація та стандартизація у промисловому будівництві.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Фізико-технічні фактори, що впливають на проектування промислових будівель.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Основні вимоги до генеральних планів промислових будинків. </w:t>
      </w:r>
    </w:p>
    <w:p w:rsidR="004A1F62" w:rsidRDefault="004A1F62" w:rsidP="004A1F6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Просторові конструкції покриттів промислових будинків.</w:t>
      </w:r>
    </w:p>
    <w:p w:rsidR="004A1F62" w:rsidRPr="00CA39BF" w:rsidRDefault="004A1F62" w:rsidP="004A1F62">
      <w:pPr>
        <w:pStyle w:val="a6"/>
        <w:widowControl w:val="0"/>
        <w:shd w:val="clear" w:color="auto" w:fill="FFFFFF"/>
        <w:tabs>
          <w:tab w:val="left" w:pos="10155"/>
        </w:tabs>
        <w:autoSpaceDE w:val="0"/>
        <w:autoSpaceDN w:val="0"/>
        <w:ind w:left="360" w:right="-51"/>
        <w:jc w:val="both"/>
        <w:rPr>
          <w:lang w:val="ru-RU"/>
        </w:rPr>
      </w:pPr>
    </w:p>
    <w:p w:rsidR="004A1F62" w:rsidRPr="00CA39BF" w:rsidRDefault="004A1F62" w:rsidP="004A1F62">
      <w:pPr>
        <w:pStyle w:val="a6"/>
        <w:ind w:firstLine="600"/>
        <w:jc w:val="center"/>
        <w:rPr>
          <w:b/>
          <w:lang w:val="ru-RU"/>
        </w:rPr>
      </w:pPr>
      <w:r w:rsidRPr="008A72A4">
        <w:rPr>
          <w:b/>
          <w:lang w:val="ru-RU"/>
        </w:rPr>
        <w:t>2 ІНЖЕНЕРНА ГЕОДЕЗІЯ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1.Суть та способи геометричного нівелювання. Основні типи нівелірів та рейок і їх метрологічні характеристики.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2.Технічне нівелювання та обробка польових результатів.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3.Геодезичні розбивочні роботи. Побудова проектних кутів, відстані та позначки, передача позначок з вихідного на монтажний горизонт.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4.Детальні розбивочні роботи на монтажному горизонті при збірному будівництві.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 xml:space="preserve">5.Геодезичні роботи при монтажі фундаментів та колон. 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6.Геодезичні роботи при монтажі технологічного обладнання.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7.Методи спостережень за осіданням споруд.</w:t>
      </w:r>
    </w:p>
    <w:p w:rsidR="004A1F62" w:rsidRPr="008A72A4" w:rsidRDefault="004A1F62" w:rsidP="00DD2CFF">
      <w:pPr>
        <w:pStyle w:val="a6"/>
        <w:rPr>
          <w:lang w:val="ru-RU"/>
        </w:rPr>
      </w:pPr>
      <w:r w:rsidRPr="008A72A4">
        <w:rPr>
          <w:lang w:val="ru-RU"/>
        </w:rPr>
        <w:t>8.Способи визначення горизонтальних зміщень та кренів споруд вежового типу.</w:t>
      </w:r>
    </w:p>
    <w:p w:rsidR="004A1F62" w:rsidRPr="008A72A4" w:rsidRDefault="004A1F62" w:rsidP="00DD2CFF">
      <w:pPr>
        <w:pStyle w:val="a6"/>
        <w:rPr>
          <w:lang w:val="ru-RU"/>
        </w:rPr>
      </w:pPr>
    </w:p>
    <w:p w:rsidR="004A1F62" w:rsidRPr="00CA39BF" w:rsidRDefault="004A1F62" w:rsidP="00DD2CFF">
      <w:pPr>
        <w:pStyle w:val="a6"/>
        <w:ind w:firstLine="480"/>
        <w:jc w:val="center"/>
        <w:rPr>
          <w:b/>
        </w:rPr>
      </w:pPr>
      <w:r w:rsidRPr="001C61E0">
        <w:rPr>
          <w:b/>
        </w:rPr>
        <w:t>3.</w:t>
      </w:r>
      <w:r>
        <w:rPr>
          <w:b/>
        </w:rPr>
        <w:t xml:space="preserve"> ТЕОРЕТИЧНА МЕХАНІКА</w:t>
      </w:r>
      <w:r w:rsidRPr="001C61E0">
        <w:rPr>
          <w:b/>
        </w:rPr>
        <w:t>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Чи може вільне тверде тіло знаходитись у рівновазі під дією однієї сили, двох, трьох сил?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Що називають статичним положенням рівноваги?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Сформулюйте принцип Даламбера, укажіть його методичне значення.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8A72A4">
        <w:rPr>
          <w:lang w:val="ru-RU"/>
        </w:rPr>
        <w:t xml:space="preserve">Для чого потрібно знати частоту вільних коливань при розгляді вимушених? </w:t>
      </w:r>
      <w:r w:rsidRPr="0099319D">
        <w:t>Що таке логарифмічний декремент і де застосовується це поняття?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У яких формах можна скласти диференціальні рівняння руху точки?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Яку систему координат називають інерціальною?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Чому дорівнює робота сили ваги, пружної сили?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8A72A4">
        <w:rPr>
          <w:lang w:val="ru-RU"/>
        </w:rPr>
        <w:t xml:space="preserve">Який зв’язок існує між узагальненими координатами і декартовими координатами? </w:t>
      </w:r>
      <w:r w:rsidRPr="0099319D">
        <w:t>Чи збігається їх кількість?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Що таке можливі переміщення? Чим вони відрізняються від здійснених і </w:t>
      </w:r>
      <w:r w:rsidRPr="0099319D">
        <w:lastRenderedPageBreak/>
        <w:t xml:space="preserve">дійсних? 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 обчислити роботу рівнодіючої?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Що називають радіусом інерції?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 пов’язані між собою моменти інерції відносно довільної осі і центральної?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Чому дорівнюють: кінетична енергія точки, системи, твердого тіла при поступальному, плоско паралельному русі, при обертальному русі навколо нерухомої осі?</w:t>
      </w:r>
    </w:p>
    <w:p w:rsidR="004A1F62" w:rsidRDefault="004A1F62" w:rsidP="004A1F62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Як співвідносяться поняття про центр мас і центр ваги?</w:t>
      </w:r>
    </w:p>
    <w:p w:rsidR="004A1F62" w:rsidRPr="008A72A4" w:rsidRDefault="004A1F62" w:rsidP="004A1F62">
      <w:pPr>
        <w:pStyle w:val="a6"/>
        <w:widowControl w:val="0"/>
        <w:shd w:val="clear" w:color="auto" w:fill="FFFFFF"/>
        <w:autoSpaceDE w:val="0"/>
        <w:autoSpaceDN w:val="0"/>
        <w:ind w:left="360" w:right="-51"/>
        <w:jc w:val="both"/>
        <w:rPr>
          <w:lang w:val="ru-RU"/>
        </w:rPr>
      </w:pPr>
    </w:p>
    <w:p w:rsidR="004A1F62" w:rsidRPr="00CA39BF" w:rsidRDefault="004A1F62" w:rsidP="004A1F62">
      <w:pPr>
        <w:pStyle w:val="a6"/>
        <w:ind w:firstLine="480"/>
        <w:jc w:val="center"/>
        <w:rPr>
          <w:b/>
        </w:rPr>
      </w:pPr>
      <w:r w:rsidRPr="001C61E0">
        <w:rPr>
          <w:b/>
        </w:rPr>
        <w:t>4. ОПІР МАТЕРІАЛІВ.</w:t>
      </w:r>
    </w:p>
    <w:p w:rsidR="004A1F62" w:rsidRPr="0099319D" w:rsidRDefault="004A1F62" w:rsidP="004A1F62">
      <w:pPr>
        <w:pStyle w:val="a6"/>
        <w:widowControl w:val="0"/>
        <w:numPr>
          <w:ilvl w:val="3"/>
          <w:numId w:val="11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</w:pPr>
      <w:r w:rsidRPr="0099319D">
        <w:t>Що таке деформація? Деформації пружні, залишкові, лінійні, кутові, абсолютні і відносні. Види простих деформацій.</w:t>
      </w:r>
    </w:p>
    <w:p w:rsidR="004A1F62" w:rsidRPr="008A72A4" w:rsidRDefault="004A1F62" w:rsidP="004A1F62">
      <w:pPr>
        <w:pStyle w:val="a6"/>
        <w:widowControl w:val="0"/>
        <w:numPr>
          <w:ilvl w:val="3"/>
          <w:numId w:val="11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Що таке пластичність матеріалу, її характеристики? Яка різниця між пластичними і крихкими матеріалами виходячи з їх механічних характеристик?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3.   Розкрийте суть характеристик міцності матеріалів. Де і як вони використовуються?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 xml:space="preserve">4.   Внутрішні зусилля, що виникають при дії зовнішніх навантажень. 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 xml:space="preserve"> 5.  Метод їх визначення. Нормальні і дотичні напруження.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 xml:space="preserve"> 6.  Порядок ведення розрахунків на міцність і жорсткість при простих видах деформацій.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 xml:space="preserve"> 7. Що таке складний опір і порядок ведення розрахунків на міцність при складному опорі?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8.  Поняття стійкої форми рівноваги і порядок ведення розрахунків на стійкість.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9.  В чому полягає особливість розрахунків при дії динамічних навантажень?</w:t>
      </w:r>
    </w:p>
    <w:p w:rsidR="004A1F62" w:rsidRPr="008A72A4" w:rsidRDefault="004A1F62" w:rsidP="004A1F62">
      <w:pPr>
        <w:pStyle w:val="a6"/>
        <w:rPr>
          <w:lang w:val="ru-RU"/>
        </w:rPr>
      </w:pPr>
      <w:r w:rsidRPr="008A72A4">
        <w:rPr>
          <w:lang w:val="ru-RU"/>
        </w:rPr>
        <w:t>10. Зв’язок деформацій і напружень в пружному ізотропному тілі. Характеристики пружних властивостей ізотропного матеріалу.</w:t>
      </w:r>
    </w:p>
    <w:p w:rsidR="004A1F62" w:rsidRPr="008A72A4" w:rsidRDefault="004A1F62" w:rsidP="004A1F62">
      <w:pPr>
        <w:pStyle w:val="a6"/>
        <w:ind w:left="284" w:hanging="284"/>
        <w:rPr>
          <w:lang w:val="ru-RU"/>
        </w:rPr>
      </w:pPr>
    </w:p>
    <w:p w:rsidR="004A1F62" w:rsidRPr="008A72A4" w:rsidRDefault="004A1F62" w:rsidP="004A1F62">
      <w:pPr>
        <w:pStyle w:val="a6"/>
        <w:ind w:firstLine="480"/>
        <w:jc w:val="center"/>
        <w:rPr>
          <w:b/>
        </w:rPr>
      </w:pPr>
      <w:r w:rsidRPr="001C61E0">
        <w:rPr>
          <w:b/>
        </w:rPr>
        <w:t>5. БУДІВЕЛЬНА МЕХАНІКА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Лінії впливу згинаючого моменту та поперечних сил для балки на двох опорах та консольної балки.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Лінії впливу при вузловому передаванні навантаження.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Визначення зусиль за допомогою ліній впливу та найневигіднішого розташування навантаження на споруді.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Розрахунок трьохшарнірних арок з затяжками та трьохшарнірних рам.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Класифікація ферм. Методи визначення зусиль в стержнях найпростіших ферм.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Лінії впливу в стержнях найпростіших ферм.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Формула переміщень /інтеграл Мора/. Приклад.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proofErr w:type="gramStart"/>
      <w:r w:rsidRPr="008A72A4">
        <w:rPr>
          <w:lang w:val="ru-RU"/>
        </w:rPr>
        <w:t>Техн</w:t>
      </w:r>
      <w:proofErr w:type="gramEnd"/>
      <w:r w:rsidRPr="008A72A4">
        <w:rPr>
          <w:lang w:val="ru-RU"/>
        </w:rPr>
        <w:t>іка  визначення переміщень /правило О.Н.Верещагіна; формула Мюллера-Бреслау; формула Симпсона/.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Статично невизначені системи. Канонічні рівняння метода сил. Побудова епюр </w:t>
      </w:r>
      <w:r w:rsidRPr="0099319D">
        <w:t>M</w:t>
      </w:r>
      <w:r w:rsidRPr="008A72A4">
        <w:rPr>
          <w:lang w:val="ru-RU"/>
        </w:rPr>
        <w:t xml:space="preserve">, </w:t>
      </w:r>
      <w:r w:rsidRPr="0099319D">
        <w:t>Q</w:t>
      </w:r>
      <w:r w:rsidRPr="008A72A4">
        <w:rPr>
          <w:lang w:val="ru-RU"/>
        </w:rPr>
        <w:t xml:space="preserve"> </w:t>
      </w:r>
      <w:r w:rsidRPr="0099319D">
        <w:t>i</w:t>
      </w:r>
      <w:r w:rsidRPr="008A72A4">
        <w:rPr>
          <w:lang w:val="ru-RU"/>
        </w:rPr>
        <w:t xml:space="preserve"> </w:t>
      </w:r>
      <w:r w:rsidRPr="0099319D">
        <w:t>N</w:t>
      </w:r>
      <w:r w:rsidRPr="008A72A4">
        <w:rPr>
          <w:lang w:val="ru-RU"/>
        </w:rPr>
        <w:t>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lastRenderedPageBreak/>
        <w:t>Метод сил. Розрахунок статично невизначених систем на дію статичного навантаження.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Метод сил. Рівняння трьох моментів. Розрахунок нерозрізних балок на постійне навантаження.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Метод переміщень. Канонічні рівняння. Побудова епюр </w:t>
      </w:r>
      <w:r w:rsidRPr="0099319D">
        <w:t>M</w:t>
      </w:r>
      <w:r w:rsidRPr="008A72A4">
        <w:rPr>
          <w:lang w:val="ru-RU"/>
        </w:rPr>
        <w:t xml:space="preserve">, </w:t>
      </w:r>
      <w:r w:rsidRPr="0099319D">
        <w:t>Q</w:t>
      </w:r>
      <w:r w:rsidRPr="008A72A4">
        <w:rPr>
          <w:lang w:val="ru-RU"/>
        </w:rPr>
        <w:t xml:space="preserve"> </w:t>
      </w:r>
      <w:r w:rsidRPr="0099319D">
        <w:t>i</w:t>
      </w:r>
      <w:r w:rsidRPr="008A72A4">
        <w:rPr>
          <w:lang w:val="ru-RU"/>
        </w:rPr>
        <w:t xml:space="preserve"> </w:t>
      </w:r>
      <w:r w:rsidRPr="0099319D">
        <w:t>N</w:t>
      </w:r>
      <w:r w:rsidRPr="008A72A4">
        <w:rPr>
          <w:lang w:val="ru-RU"/>
        </w:rPr>
        <w:t>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Розрахунок нерозрізних балок методом переміщень на статичні навантаження.</w:t>
      </w:r>
    </w:p>
    <w:p w:rsidR="004A1F62" w:rsidRDefault="004A1F62" w:rsidP="004A1F62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Основи розрахунку систем за несучою спроможністю.</w:t>
      </w:r>
    </w:p>
    <w:p w:rsidR="004A1F62" w:rsidRPr="008A72A4" w:rsidRDefault="004A1F62" w:rsidP="004A1F62">
      <w:pPr>
        <w:pStyle w:val="a6"/>
        <w:widowControl w:val="0"/>
        <w:shd w:val="clear" w:color="auto" w:fill="FFFFFF"/>
        <w:autoSpaceDE w:val="0"/>
        <w:autoSpaceDN w:val="0"/>
        <w:ind w:left="360" w:right="-51"/>
        <w:jc w:val="both"/>
        <w:rPr>
          <w:lang w:val="ru-RU"/>
        </w:rPr>
      </w:pPr>
    </w:p>
    <w:p w:rsidR="004A1F62" w:rsidRPr="008A72A4" w:rsidRDefault="004A1F62" w:rsidP="004A1F62">
      <w:pPr>
        <w:pStyle w:val="a6"/>
        <w:jc w:val="center"/>
        <w:rPr>
          <w:b/>
        </w:rPr>
      </w:pPr>
      <w:r w:rsidRPr="001C61E0">
        <w:rPr>
          <w:b/>
        </w:rPr>
        <w:t>6. МЕТАЛЕВІ КОНСТРУКЦІЇ.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Переваги, недоліки і галузі застосування металевих конструкцій.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Принципи проектування металевих конструкцій.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Сталь і алюмінієві сплави, як матеріал для металевих конструкцій.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Вибір сталі для будівельних конструкцій.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Сортамент прокатних профілів, їх різновиди, сфери застосування..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Листовий прокат, його різновиди, сфери застосування.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Гнуті профілі, труби, їх різновиди, сфери застосування.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Робота сталі при дії статичних навантажень та концентрації напружень.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Ударна в’язкість сталі. Втомленість сталі.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Метод розрахунку конструкцій за граничними станами.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Урахування несприятливих навантажень, відхилень від умов роботи конструкції та механічних характеристик матеріалів.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за першою та другою групою граничних станів.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Розрахункові опори сталі.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Навантаження і впливи. Поєднання навантажень.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елементів при розтягу і стиску.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елементів при згині.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Зварні з’єднання і шви.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болтових з’єднань.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З’єднання і розрахунок головних, другорядних балок.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Перевірка міцності, стійкості балок.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Стики балок. З’єднання балок 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Суцільні колони.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Наскрізні колони.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Перевірка на стійкість окремих елементів колон.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Визначення розрахункових довжин і розрахунок зусиль в стержнях ферм. Види перерізів стержнів.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і конструювання вузлів ферм.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Загальна характеристика каркасів виробничих будівель, склад каркасів.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Вимоги експлуатації, надійності, довговічності щодо каркасів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Навантаження на поперечну раму і каркас виробничої будівлі.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Компонування однопрольотних рам каркасів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Компонування багатопрольотних рам каркасів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Зв’язки по покриттю і між колонами в каркасах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lastRenderedPageBreak/>
        <w:t>Основи розрахунку каркасів виробничих будівель. Збір навантажень на поперечну раму.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Призначення розрахункової схеми поперечної рами виробничої будівлі.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Колони виробничих будівель, типи перерізів, розрахункові довжини.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і конструювання суцільного перерізу колони виробничої будівлі.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і конструювання наскрізних колон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бази наскрізної колони виробничої будівлі.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Загальна характеристика підкранових конструкцій, типи перерізів.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Збір навантажень на підкранову балку.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Розрахунок і конструювання суцільних підкранових балок.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Конструкції покриттів виробничих будівель прогонні і безпрогонні, їх переваги і недоліки.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spacing w:val="-2"/>
          <w:lang w:val="uk-UA"/>
        </w:rPr>
      </w:pPr>
      <w:r w:rsidRPr="0099319D">
        <w:rPr>
          <w:spacing w:val="-2"/>
          <w:lang w:val="uk-UA"/>
        </w:rPr>
        <w:t>Кроквяні і підкроквяні ферми. Класифікація по обрису поясів, типам решітки, перерізам.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spacing w:val="-2"/>
          <w:lang w:val="uk-UA"/>
        </w:rPr>
      </w:pPr>
      <w:r w:rsidRPr="0099319D">
        <w:rPr>
          <w:spacing w:val="-2"/>
          <w:lang w:val="uk-UA"/>
        </w:rPr>
        <w:t>Опорні вузли ферм виробничих будівель.</w:t>
      </w:r>
    </w:p>
    <w:p w:rsidR="004A1F62" w:rsidRPr="0099319D" w:rsidRDefault="004A1F62" w:rsidP="004A1F62">
      <w:pPr>
        <w:numPr>
          <w:ilvl w:val="0"/>
          <w:numId w:val="15"/>
        </w:numPr>
        <w:tabs>
          <w:tab w:val="clear" w:pos="720"/>
        </w:tabs>
        <w:suppressAutoHyphens/>
        <w:ind w:left="426" w:hanging="426"/>
        <w:jc w:val="both"/>
        <w:rPr>
          <w:lang w:val="uk-UA"/>
        </w:rPr>
      </w:pPr>
      <w:r w:rsidRPr="0099319D">
        <w:rPr>
          <w:lang w:val="uk-UA"/>
        </w:rPr>
        <w:t>Стіновий фахверк виробничих будівель.</w:t>
      </w:r>
    </w:p>
    <w:p w:rsidR="004A1F62" w:rsidRPr="0099319D" w:rsidRDefault="004A1F62" w:rsidP="004A1F62">
      <w:pPr>
        <w:pStyle w:val="a6"/>
      </w:pPr>
    </w:p>
    <w:p w:rsidR="004A1F62" w:rsidRPr="008A72A4" w:rsidRDefault="004A1F62" w:rsidP="004A1F62">
      <w:pPr>
        <w:pStyle w:val="a6"/>
        <w:ind w:firstLine="480"/>
        <w:jc w:val="center"/>
        <w:rPr>
          <w:b/>
        </w:rPr>
      </w:pPr>
      <w:r>
        <w:rPr>
          <w:b/>
        </w:rPr>
        <w:t>7</w:t>
      </w:r>
      <w:r w:rsidRPr="001C61E0">
        <w:rPr>
          <w:b/>
        </w:rPr>
        <w:t>. ЗАЛІЗОБЕТОННІ КОНСТРУКЦІЇ.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Структура бетону і його міцносні характеристики.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Деформативність бетону.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Види бетонів та особливості їх фізико-механічних властивостей.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Усадка і повзучість бетону. Модуль деформацій та міра повзучості бетону. </w:t>
      </w:r>
      <w:r w:rsidRPr="0099319D">
        <w:rPr>
          <w:sz w:val="28"/>
          <w:szCs w:val="28"/>
        </w:rPr>
        <w:t>Поняття релаксації напружень в бетоні.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Класифікація арматури і способи армування.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Класифікація арматурних сталей і їх застосування.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Арматурні вироби та стикування арматури.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Фізико-механічні властивості арматурних сталей. </w:t>
      </w:r>
      <w:r w:rsidRPr="0099319D">
        <w:rPr>
          <w:sz w:val="28"/>
          <w:szCs w:val="28"/>
        </w:rPr>
        <w:t>Неметалева арматура.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Зчеплення арматури з бетоном. Анкерування арматури в бетоні.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Попередньо напружений залізобетон і способи створення попереднього напруження.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Захисний шар в залізобетонних конструкціях (ЗБК). </w:t>
      </w:r>
      <w:r w:rsidRPr="0099319D">
        <w:rPr>
          <w:sz w:val="28"/>
          <w:szCs w:val="28"/>
        </w:rPr>
        <w:t xml:space="preserve">Корозія бетону і залізобетону.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Вплив усадки бетону на деформації і напруження в ЗБК.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>Усадка бетону і початкові напруження. Вплив повзучості бетону на деформації і напруження в ЗБК.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Значення експериментальних даних для теорії розрахунку ЗБК.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Стадії напружено-деформованого стану перерізу залізобетонного елемента.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Утворення і розкриття тріщин в ЗБК. Основні напрямки підвищення тріщиностійкості залізобетонних конструкцій.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Розвиток методів розрахунку ЗБК.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Сутність методів розрахунку ЗБК за допустимими напруженнями і за руйнівними зусиллями.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Метод розрахунку залізобетонних елементів за граничними станами.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lastRenderedPageBreak/>
        <w:t xml:space="preserve">Попереднє напруження арматури та рівень обтискування бетону.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Втрати попереднього напруження в арматурі. </w:t>
      </w:r>
      <w:r w:rsidRPr="0099319D">
        <w:rPr>
          <w:sz w:val="28"/>
          <w:szCs w:val="28"/>
        </w:rPr>
        <w:t xml:space="preserve">Визначення зусилля попереднього обтискування.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Визначення напружень в бетоні та арматурі від дії зусилля попереднього обтискування бетону, поняття приведеного перерізу і визначення його геометричних характеристик.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Стадії напружено-деформованого стану попередньо напружуваного залізобетонного елемента, що працює на згин, від дії зовнішнього навантаження.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>Конструктивні особливості попередньо напружених конструкцій.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Передумови методу розрахунку міцності за чинними нормами. </w:t>
      </w:r>
      <w:r w:rsidRPr="0099319D">
        <w:rPr>
          <w:sz w:val="28"/>
          <w:szCs w:val="28"/>
        </w:rPr>
        <w:t xml:space="preserve">Умови міцності.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Поняття відносної висоти стиснутої зони бетону. Залежність напружень в арматурі від висоти стиснутої зони бетону в стадії руйнування.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Граничний відсоток армування залізобетонних елементів, що працюють на згин.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Конструктивні особливості елементів, що працюють на згинання. </w:t>
      </w:r>
      <w:r w:rsidRPr="0099319D">
        <w:rPr>
          <w:sz w:val="28"/>
          <w:szCs w:val="28"/>
        </w:rPr>
        <w:t xml:space="preserve">Основні положення розрахунку.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міцності нормальних перерізів балочних елементів прямокутного профілю з одиночним армуванням.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міцності нормальних перерізів балочних елементів таврового профілю з одиночним армуванням.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Необхідність подвійного армування перерізів. Розрахунок міцності нормальних перерізів балочних елементів прямокутного профілю з подвійним армуванням.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Схеми тріщиноутворення і руйнування елементів, що працюють на згинання, по похилим перерізам.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Конструктивні вимоги до армування похилих перерізів.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елементів на дію поперечної сили по стиснутій смузі.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Міцність похилих перерізів на дію поперечних сил по похилій тріщині.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елементів без поперечної арматури.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Міцність похилих перерізів за згинальним моментом. Конструктивне забезпечення міцності похилих перерізів за згинальним моментом.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Конструктивні особливості</w:t>
      </w:r>
      <w:r w:rsidRPr="0099319D">
        <w:rPr>
          <w:b/>
          <w:bCs/>
          <w:sz w:val="28"/>
          <w:szCs w:val="28"/>
        </w:rPr>
        <w:t xml:space="preserve"> </w:t>
      </w:r>
      <w:r w:rsidRPr="0099319D">
        <w:rPr>
          <w:sz w:val="28"/>
          <w:szCs w:val="28"/>
        </w:rPr>
        <w:t xml:space="preserve">стиснутих елементів.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Основні положення розрахунку позацентрово стиснутих елементів будь-якого симетричного перерізу. </w:t>
      </w:r>
      <w:r w:rsidRPr="0099319D">
        <w:rPr>
          <w:sz w:val="28"/>
          <w:szCs w:val="28"/>
        </w:rPr>
        <w:t xml:space="preserve">Два випадки руйнування стиснутих елементів. Врахування впливу прогину.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Методика розрахунку позацентрово стиснутих елементів прямокутного перерізу із симетричним армуванням.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позацентрово стиснутих елементів прямокутного перерізу із несиметричним армуванням.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елементів з випадковими ексцентриситетами.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Конструктивні особливості розтягнутих елементів. Центрально-розтягнуті елементи. </w:t>
      </w:r>
      <w:r w:rsidRPr="0099319D">
        <w:rPr>
          <w:sz w:val="28"/>
          <w:szCs w:val="28"/>
        </w:rPr>
        <w:t xml:space="preserve">Конструктивні особливості. Розрахунок на міцність.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8A72A4">
        <w:rPr>
          <w:sz w:val="28"/>
          <w:szCs w:val="28"/>
          <w:lang w:val="ru-RU"/>
        </w:rPr>
        <w:t xml:space="preserve">Необхідність розрахунку залізобетонних елементів на утворення тріщин. </w:t>
      </w:r>
      <w:r w:rsidRPr="0099319D">
        <w:rPr>
          <w:sz w:val="28"/>
          <w:szCs w:val="28"/>
        </w:rPr>
        <w:lastRenderedPageBreak/>
        <w:t>Основні передумови нормативної методики розрахунку.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на утворення тріщин, нормальних до поздовжньої осі елемента.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на розкриття тріщин.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Розрахунок на утворення та розкриття тріщин, похилих до поздовжньої осі елемента.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Розрахунок на закриття тріщин.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Гранично допустимі значення прогинів. Передумови розрахунку деформацій.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Кривизна осі і жорсткість елементів на ділянках без тріщин в розтягнутій зоні. </w:t>
      </w:r>
    </w:p>
    <w:p w:rsidR="004A1F62" w:rsidRPr="008A72A4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  <w:lang w:val="ru-RU"/>
        </w:rPr>
      </w:pPr>
      <w:r w:rsidRPr="008A72A4">
        <w:rPr>
          <w:sz w:val="28"/>
          <w:szCs w:val="28"/>
          <w:lang w:val="ru-RU"/>
        </w:rPr>
        <w:t xml:space="preserve">Кривизна осі і жорсткість елементів на ділянках з тріщинами в розтягнутій зоні. </w:t>
      </w:r>
    </w:p>
    <w:p w:rsidR="004A1F62" w:rsidRPr="0099319D" w:rsidRDefault="004A1F62" w:rsidP="004A1F62">
      <w:pPr>
        <w:pStyle w:val="31"/>
        <w:widowControl w:val="0"/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Визначення прогинів залізобетонних елементів. </w:t>
      </w:r>
    </w:p>
    <w:p w:rsidR="004A1F62" w:rsidRPr="0099319D" w:rsidRDefault="004A1F62" w:rsidP="004A1F62">
      <w:pPr>
        <w:ind w:left="705"/>
        <w:jc w:val="both"/>
        <w:rPr>
          <w:b/>
          <w:lang w:val="uk-UA"/>
        </w:rPr>
      </w:pPr>
    </w:p>
    <w:p w:rsidR="004A1F62" w:rsidRPr="008A72A4" w:rsidRDefault="004A1F62" w:rsidP="004A1F62">
      <w:pPr>
        <w:pStyle w:val="a6"/>
        <w:ind w:firstLine="360"/>
        <w:jc w:val="center"/>
        <w:rPr>
          <w:b/>
        </w:rPr>
      </w:pPr>
      <w:r>
        <w:rPr>
          <w:b/>
        </w:rPr>
        <w:t>8</w:t>
      </w:r>
      <w:r w:rsidRPr="00C91DB0">
        <w:rPr>
          <w:b/>
        </w:rPr>
        <w:t>. ТЕХНОЛОГІЯ БУДІВЕЛЬНИХ ПРОЦЕСІВ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земляних робіт екскаваторами зворотна лопата, драглайн. Схеми руху при розробці ґрунту екскаваторами зворотна лопата, драглайн.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земляних робіт екскаватором пряма лопата. Схеми руху при розробці ґрунту екскаватором пряма лопата.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земляних робіт  бульдозером. Схеми руху бульдозеру при розробці ґрунту.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земляних робіт  скрепером. Схеми руху скрепера при розробці ґрунту.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Водовідлив і водопониження. Легкі іглофільтрові установки. 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Призначення бурових робіт і засоби буріння. Технолоія влаштування шпурів і свердловин.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Способи виробництва пальових робіт. Технологічні процеси та організація праці при ударному та безударному зануренні паль. 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Технологічні процеси та організація праці при влаштуванні набивних, буронабивних, вібронабивних, грунтонабивних паль.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Особливості виробництва земляних робіт в зимовий час. 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опалубочних робіт: типи опалубки, класифікація опалубки.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бетонних робіт: приготування бетонної суміші, транспортування і подача бетону, укладка бетону, ущільнення бетонної суміші,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Особливості бетонування в зимовий час.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арматурних робіт: матеріали, їх класифікація, види арматури, заготовка, транспортування і монтаж.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Застосування напруженої та ненапруженої арматури в залізобетонних конструкціях.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кам’яних робіт: розчини для цегляної кладки, інвентарні помости і риштування, інструменти для цегляної кладки.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цегляної кладки: елементи цегляної кладки, цегляна кладка.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lastRenderedPageBreak/>
        <w:t>Технологія кам’яних робіт в зимових умовах: розчини для цегляної кладки, способи цегляної кладки в зимових умовах, контроль за якістю цегляної кладки.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гідроізоляційних робіт: матеріали, їх підготовка, транспортування і нанесення гідроізоляції,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Теплоізоляційні роботи: матеріали, технологія робіт,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Методи і способи монтажу будівель і споруд. Машини, обладнання і пристосування для монтажних робіт.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Монтаж колон, балок і ферм: технологія,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монтажу металевих конструкцій: монтаж колон, ферм, балок.</w:t>
      </w:r>
    </w:p>
    <w:p w:rsidR="004A1F62" w:rsidRPr="0099319D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Особливості монтажу дерев’яних конструкцій.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покрівельних робіт з рулонних матеріалів: матеріали, технологія,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покрівельних робіт із штучних матеріалів: матеріали, технологія, охорона праці.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штукатурних робіт. Види штукатурки за призначенням та якістю робіт.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малярних робіт. Види малярних робіт за призначенням та якістю робіт.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виконання шпалерних робіт. Види шпалер, клейові склади.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>Технологія влаштування підлоги з лінолеуму.</w:t>
      </w:r>
    </w:p>
    <w:p w:rsidR="004A1F62" w:rsidRPr="008A72A4" w:rsidRDefault="004A1F62" w:rsidP="004A1F6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  <w:rPr>
          <w:lang w:val="ru-RU"/>
        </w:rPr>
      </w:pPr>
      <w:r w:rsidRPr="008A72A4">
        <w:rPr>
          <w:lang w:val="ru-RU"/>
        </w:rPr>
        <w:t xml:space="preserve">Технологія влаштування </w:t>
      </w:r>
      <w:proofErr w:type="gramStart"/>
      <w:r w:rsidRPr="008A72A4">
        <w:rPr>
          <w:lang w:val="ru-RU"/>
        </w:rPr>
        <w:t>п</w:t>
      </w:r>
      <w:proofErr w:type="gramEnd"/>
      <w:r w:rsidRPr="008A72A4">
        <w:rPr>
          <w:lang w:val="ru-RU"/>
        </w:rPr>
        <w:t xml:space="preserve">ідлоги з керамічної плитки. </w:t>
      </w:r>
    </w:p>
    <w:p w:rsidR="004A1F62" w:rsidRPr="00C418C9" w:rsidRDefault="004A1F62" w:rsidP="0079759D">
      <w:pPr>
        <w:jc w:val="both"/>
        <w:rPr>
          <w:lang w:val="uk-UA"/>
        </w:rPr>
      </w:pPr>
    </w:p>
    <w:p w:rsidR="004A1F62" w:rsidRPr="00F84C26" w:rsidRDefault="004A1F62" w:rsidP="004A1F62">
      <w:pPr>
        <w:jc w:val="center"/>
        <w:rPr>
          <w:lang w:val="uk-UA"/>
        </w:rPr>
      </w:pPr>
      <w:r>
        <w:rPr>
          <w:b/>
        </w:rPr>
        <w:t>IV</w:t>
      </w:r>
      <w:r w:rsidRPr="008A72A4">
        <w:rPr>
          <w:b/>
        </w:rPr>
        <w:t xml:space="preserve">. </w:t>
      </w:r>
      <w:r>
        <w:rPr>
          <w:b/>
          <w:lang w:val="uk-UA"/>
        </w:rPr>
        <w:t>РЕКОМЕНДОВАНА ЛІТЕРАТУРА</w:t>
      </w:r>
    </w:p>
    <w:p w:rsidR="004A1F62" w:rsidRPr="00650F0F" w:rsidRDefault="004A1F62" w:rsidP="004A1F62">
      <w:pPr>
        <w:ind w:firstLine="567"/>
        <w:jc w:val="both"/>
        <w:rPr>
          <w:lang w:val="uk-UA"/>
        </w:rPr>
      </w:pPr>
    </w:p>
    <w:p w:rsidR="004A1F62" w:rsidRPr="00C01221" w:rsidRDefault="004A1F62" w:rsidP="00A30B74">
      <w:pPr>
        <w:pStyle w:val="a6"/>
        <w:jc w:val="center"/>
        <w:rPr>
          <w:b/>
        </w:rPr>
      </w:pPr>
      <w:r w:rsidRPr="00C01221">
        <w:rPr>
          <w:b/>
        </w:rPr>
        <w:t>«АРХІТЕКТУРНІ КОНСТРУКЦІЇ  ЖИТЛОВИХ, ГРОМАДСЬКИХ ТА ПРОМИСЛОВИХ БУДІВЕЛЬ»</w:t>
      </w:r>
    </w:p>
    <w:p w:rsidR="004A1F62" w:rsidRPr="00C01221" w:rsidRDefault="00E742A8" w:rsidP="00A30B74">
      <w:pPr>
        <w:pStyle w:val="Style2"/>
        <w:widowControl/>
        <w:tabs>
          <w:tab w:val="left" w:pos="0"/>
        </w:tabs>
        <w:jc w:val="both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 xml:space="preserve">1. </w:t>
      </w:r>
      <w:r w:rsidR="004A1F62" w:rsidRPr="00C01221">
        <w:rPr>
          <w:rStyle w:val="FontStyle25"/>
          <w:sz w:val="28"/>
          <w:szCs w:val="28"/>
          <w:lang w:val="uk-UA" w:eastAsia="uk-UA"/>
        </w:rPr>
        <w:t>ДБН В.2.6-31:2006. Конструкції будівель та споруд. Теплова ізоляція будівель: -К.: Мінбуд України, 2006.</w:t>
      </w:r>
    </w:p>
    <w:p w:rsidR="004A1F62" w:rsidRPr="00C01221" w:rsidRDefault="004A1F62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46730">
        <w:rPr>
          <w:rStyle w:val="FontStyle25"/>
          <w:sz w:val="28"/>
          <w:szCs w:val="28"/>
          <w:lang w:val="ru-RU" w:eastAsia="ru-RU"/>
        </w:rPr>
        <w:t>2</w:t>
      </w:r>
      <w:r w:rsidRPr="00C01221">
        <w:rPr>
          <w:rStyle w:val="FontStyle25"/>
          <w:sz w:val="28"/>
          <w:szCs w:val="28"/>
          <w:lang w:val="uk-UA" w:eastAsia="ru-RU"/>
        </w:rPr>
        <w:t xml:space="preserve">. Расчет и конструирование частей жилых и </w:t>
      </w:r>
      <w:r>
        <w:rPr>
          <w:rStyle w:val="FontStyle25"/>
          <w:sz w:val="28"/>
          <w:szCs w:val="28"/>
          <w:lang w:val="uk-UA" w:eastAsia="ru-RU"/>
        </w:rPr>
        <w:t xml:space="preserve">общественных зданий: Справочник </w:t>
      </w:r>
      <w:r w:rsidRPr="00C01221">
        <w:rPr>
          <w:rStyle w:val="FontStyle25"/>
          <w:sz w:val="28"/>
          <w:szCs w:val="28"/>
          <w:lang w:val="uk-UA" w:eastAsia="ru-RU"/>
        </w:rPr>
        <w:t>проектировщика/ П.Ф.Вахненко, В.Г.Хил</w:t>
      </w:r>
      <w:r>
        <w:rPr>
          <w:rStyle w:val="FontStyle25"/>
          <w:sz w:val="28"/>
          <w:szCs w:val="28"/>
          <w:lang w:val="uk-UA" w:eastAsia="ru-RU"/>
        </w:rPr>
        <w:t xml:space="preserve">обок, И.Т.Андрейко, М.Л.Яровой; </w:t>
      </w:r>
      <w:r w:rsidRPr="00C01221">
        <w:rPr>
          <w:rStyle w:val="FontStyle25"/>
          <w:sz w:val="28"/>
          <w:szCs w:val="28"/>
          <w:lang w:val="uk-UA" w:eastAsia="ru-RU"/>
        </w:rPr>
        <w:t xml:space="preserve">под ред. П.Ф.Вахненко.- К.: Будівельник, 1987. </w:t>
      </w:r>
    </w:p>
    <w:p w:rsidR="004A1F62" w:rsidRDefault="004A1F62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4A1F62">
        <w:rPr>
          <w:rStyle w:val="FontStyle25"/>
          <w:sz w:val="28"/>
          <w:szCs w:val="28"/>
          <w:lang w:val="uk-UA" w:eastAsia="ru-RU"/>
        </w:rPr>
        <w:t>3.</w:t>
      </w:r>
      <w:r w:rsidRPr="00C01221">
        <w:rPr>
          <w:rStyle w:val="FontStyle25"/>
          <w:sz w:val="28"/>
          <w:szCs w:val="28"/>
          <w:lang w:val="uk-UA" w:eastAsia="ru-RU"/>
        </w:rPr>
        <w:t xml:space="preserve"> </w:t>
      </w:r>
      <w:r w:rsidR="004D5197">
        <w:rPr>
          <w:rStyle w:val="FontStyle25"/>
          <w:sz w:val="28"/>
          <w:szCs w:val="28"/>
          <w:lang w:val="uk-UA" w:eastAsia="ru-RU"/>
        </w:rPr>
        <w:t xml:space="preserve"> </w:t>
      </w:r>
      <w:r w:rsidRPr="00C01221">
        <w:rPr>
          <w:rStyle w:val="FontStyle25"/>
          <w:sz w:val="28"/>
          <w:szCs w:val="28"/>
          <w:lang w:val="uk-UA" w:eastAsia="ru-RU"/>
        </w:rPr>
        <w:t xml:space="preserve">Рускевич   Н.Л.,   Ткач   Д.И.,   Ткач   М.Н.   "Справочник   по   инженерно-строительному черчению" - К.: Будівельник, 1987. </w:t>
      </w:r>
    </w:p>
    <w:p w:rsidR="004A1F62" w:rsidRDefault="004A1F62" w:rsidP="00A30B74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/>
        </w:rPr>
        <w:t xml:space="preserve">4. </w:t>
      </w:r>
      <w:r w:rsidRPr="00C01221">
        <w:rPr>
          <w:rStyle w:val="FontStyle25"/>
          <w:sz w:val="28"/>
          <w:szCs w:val="28"/>
          <w:lang w:val="uk-UA" w:eastAsia="uk-UA"/>
        </w:rPr>
        <w:t>Шерешевський И. А. Конструирование гражданских зданий и сооружений. -Л.: Стр</w:t>
      </w:r>
      <w:r>
        <w:rPr>
          <w:rStyle w:val="FontStyle25"/>
          <w:sz w:val="28"/>
          <w:szCs w:val="28"/>
          <w:lang w:val="uk-UA" w:eastAsia="uk-UA"/>
        </w:rPr>
        <w:t xml:space="preserve">ойиздат, 1979. </w:t>
      </w:r>
    </w:p>
    <w:p w:rsidR="004A1F62" w:rsidRDefault="004A1F62" w:rsidP="00A30B74">
      <w:pPr>
        <w:pStyle w:val="Style5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 Архитек</w:t>
      </w:r>
      <w:r w:rsidRPr="0073764E">
        <w:rPr>
          <w:sz w:val="28"/>
          <w:szCs w:val="28"/>
        </w:rPr>
        <w:t xml:space="preserve">тура гражданск их и промышленных зданий. Т. І. Основы проектиров ания. – М.: Высш. шк.,1975. 3. Буга П.Г. Громадські промислові й сільськогосподарські будівлі. – К.: Вища шк.,1985. – 385 с. </w:t>
      </w:r>
    </w:p>
    <w:p w:rsidR="004A1F62" w:rsidRDefault="004A1F62" w:rsidP="00A30B74">
      <w:pPr>
        <w:pStyle w:val="Style5"/>
        <w:widowControl/>
        <w:tabs>
          <w:tab w:val="left" w:pos="0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73764E">
        <w:rPr>
          <w:sz w:val="28"/>
          <w:szCs w:val="28"/>
        </w:rPr>
        <w:t>Орловский Б.Я. Архитектура гражданских и промышленных зд</w:t>
      </w:r>
      <w:proofErr w:type="gramStart"/>
      <w:r w:rsidRPr="0073764E">
        <w:rPr>
          <w:sz w:val="28"/>
          <w:szCs w:val="28"/>
        </w:rPr>
        <w:t>а-</w:t>
      </w:r>
      <w:proofErr w:type="gramEnd"/>
      <w:r w:rsidRPr="0073764E">
        <w:rPr>
          <w:sz w:val="28"/>
          <w:szCs w:val="28"/>
        </w:rPr>
        <w:t xml:space="preserve"> ний: Промышленные здания. – М.: Высш. шк.,1991.</w:t>
      </w:r>
      <w:r>
        <w:rPr>
          <w:sz w:val="28"/>
          <w:szCs w:val="28"/>
          <w:lang w:val="uk-UA"/>
        </w:rPr>
        <w:t xml:space="preserve"> </w:t>
      </w:r>
    </w:p>
    <w:p w:rsidR="004A1F62" w:rsidRDefault="004A1F62" w:rsidP="004D5197">
      <w:pPr>
        <w:pStyle w:val="Style5"/>
        <w:widowControl/>
        <w:tabs>
          <w:tab w:val="left" w:pos="0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4A1F62" w:rsidRPr="00F46730" w:rsidRDefault="004A1F62" w:rsidP="00A30B74">
      <w:pPr>
        <w:pStyle w:val="Style5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  <w:lang w:val="uk-UA" w:eastAsia="uk-UA"/>
        </w:rPr>
      </w:pPr>
      <w:r w:rsidRPr="00F46730">
        <w:rPr>
          <w:b/>
          <w:sz w:val="28"/>
          <w:szCs w:val="28"/>
          <w:lang w:val="uk-UA"/>
        </w:rPr>
        <w:t>«ІНЖЕНЕРНА ГЕОДЕЗІЯ»</w:t>
      </w:r>
    </w:p>
    <w:p w:rsidR="004A1F62" w:rsidRPr="00F46730" w:rsidRDefault="004A1F62" w:rsidP="00A30B74">
      <w:pPr>
        <w:pStyle w:val="a6"/>
        <w:tabs>
          <w:tab w:val="left" w:pos="0"/>
        </w:tabs>
        <w:rPr>
          <w:lang w:val="ru-RU"/>
        </w:rPr>
      </w:pPr>
      <w:r w:rsidRPr="00F46730">
        <w:rPr>
          <w:lang w:val="ru-RU"/>
        </w:rPr>
        <w:t xml:space="preserve">1. Войтенко, С.П. Інженерна геодезія: підручник / С.П. Войтенко. - К: Знання, 2009. </w:t>
      </w:r>
    </w:p>
    <w:p w:rsidR="004A1F62" w:rsidRPr="00F46730" w:rsidRDefault="004A1F62" w:rsidP="00A30B74">
      <w:pPr>
        <w:pStyle w:val="a6"/>
        <w:tabs>
          <w:tab w:val="left" w:pos="0"/>
        </w:tabs>
        <w:rPr>
          <w:lang w:val="ru-RU"/>
        </w:rPr>
      </w:pPr>
      <w:r w:rsidRPr="00F46730">
        <w:rPr>
          <w:lang w:val="ru-RU"/>
        </w:rPr>
        <w:lastRenderedPageBreak/>
        <w:t>2. Перфилов, В.Ф. Геодезия: Учеб</w:t>
      </w:r>
      <w:proofErr w:type="gramStart"/>
      <w:r w:rsidRPr="00F46730">
        <w:rPr>
          <w:lang w:val="ru-RU"/>
        </w:rPr>
        <w:t>.</w:t>
      </w:r>
      <w:proofErr w:type="gramEnd"/>
      <w:r w:rsidRPr="00F46730">
        <w:rPr>
          <w:lang w:val="ru-RU"/>
        </w:rPr>
        <w:t xml:space="preserve"> </w:t>
      </w:r>
      <w:proofErr w:type="gramStart"/>
      <w:r w:rsidRPr="00F46730">
        <w:rPr>
          <w:lang w:val="ru-RU"/>
        </w:rPr>
        <w:t>д</w:t>
      </w:r>
      <w:proofErr w:type="gramEnd"/>
      <w:r w:rsidRPr="00F46730">
        <w:rPr>
          <w:lang w:val="ru-RU"/>
        </w:rPr>
        <w:t xml:space="preserve">ля вузов / В.Ф. Перфилов, Р.Н. Скогорева, Н.В. Усова – 2-е изд., перераб. и доп. – М.: Высш. шк., 2006. </w:t>
      </w:r>
    </w:p>
    <w:p w:rsidR="004A1F62" w:rsidRDefault="004A1F62" w:rsidP="00A30B74">
      <w:pPr>
        <w:pStyle w:val="a6"/>
        <w:tabs>
          <w:tab w:val="left" w:pos="0"/>
        </w:tabs>
        <w:rPr>
          <w:lang w:val="ru-RU"/>
        </w:rPr>
      </w:pPr>
      <w:r w:rsidRPr="00F46730">
        <w:rPr>
          <w:lang w:val="ru-RU"/>
        </w:rPr>
        <w:t xml:space="preserve">3. Кулешов, Д.А., Инженерная геодезия для строителей: Учебник для вузов/ Д.А. Кулешов, Г.Е. Стрельников. – М.: Недра, 1990. </w:t>
      </w:r>
    </w:p>
    <w:p w:rsidR="004A1F62" w:rsidRPr="00F46730" w:rsidRDefault="004A1F62" w:rsidP="00A30B74">
      <w:pPr>
        <w:pStyle w:val="a6"/>
        <w:tabs>
          <w:tab w:val="left" w:pos="0"/>
        </w:tabs>
        <w:rPr>
          <w:lang w:val="ru-RU"/>
        </w:rPr>
      </w:pPr>
    </w:p>
    <w:p w:rsidR="004A1F62" w:rsidRDefault="004A1F62" w:rsidP="00A30B74">
      <w:pPr>
        <w:tabs>
          <w:tab w:val="left" w:pos="0"/>
        </w:tabs>
        <w:jc w:val="center"/>
        <w:rPr>
          <w:b/>
          <w:lang w:val="uk-UA"/>
        </w:rPr>
      </w:pPr>
      <w:r>
        <w:rPr>
          <w:b/>
          <w:lang w:val="uk-UA"/>
        </w:rPr>
        <w:t>«ТЕОРЕТИЧНА МЕХАНІКА»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>1. Ландау Л. Д. Механика / Л. Д. Ландау, Е. М. Лифшиц. – М.</w:t>
      </w:r>
      <w:proofErr w:type="gramStart"/>
      <w:r w:rsidRPr="005D1521">
        <w:t xml:space="preserve"> :</w:t>
      </w:r>
      <w:proofErr w:type="gramEnd"/>
      <w:r w:rsidRPr="005D1521">
        <w:t xml:space="preserve"> Наука, 1988. 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>2. Голдстейн Г. Классическая механика / Г. Голдстейн. – М.</w:t>
      </w:r>
      <w:proofErr w:type="gramStart"/>
      <w:r w:rsidRPr="005D1521">
        <w:t xml:space="preserve"> :</w:t>
      </w:r>
      <w:proofErr w:type="gramEnd"/>
      <w:r w:rsidRPr="005D1521">
        <w:t xml:space="preserve"> Наука, 1975.</w:t>
      </w:r>
    </w:p>
    <w:p w:rsidR="004A1F62" w:rsidRDefault="004A1F62" w:rsidP="003965D6">
      <w:pPr>
        <w:tabs>
          <w:tab w:val="left" w:pos="0"/>
        </w:tabs>
        <w:jc w:val="both"/>
      </w:pPr>
      <w:r w:rsidRPr="005D1521">
        <w:t xml:space="preserve"> 3. Федорченко А. М. Классическая механика / А. М. Федо</w:t>
      </w:r>
      <w:proofErr w:type="gramStart"/>
      <w:r w:rsidRPr="005D1521">
        <w:t>р-</w:t>
      </w:r>
      <w:proofErr w:type="gramEnd"/>
      <w:r w:rsidRPr="005D1521">
        <w:t xml:space="preserve"> ченко. – К.</w:t>
      </w:r>
      <w:proofErr w:type="gramStart"/>
      <w:r w:rsidRPr="005D1521">
        <w:t xml:space="preserve"> :</w:t>
      </w:r>
      <w:proofErr w:type="gramEnd"/>
      <w:r w:rsidRPr="005D1521">
        <w:t xml:space="preserve"> Вища шк., 1983.</w:t>
      </w:r>
    </w:p>
    <w:p w:rsidR="004A1F62" w:rsidRPr="005D1521" w:rsidRDefault="004A1F62" w:rsidP="003965D6">
      <w:pPr>
        <w:tabs>
          <w:tab w:val="left" w:pos="0"/>
        </w:tabs>
        <w:jc w:val="both"/>
        <w:rPr>
          <w:bCs/>
        </w:rPr>
      </w:pPr>
    </w:p>
    <w:p w:rsidR="004A1F62" w:rsidRDefault="004A1F62" w:rsidP="003965D6">
      <w:pPr>
        <w:tabs>
          <w:tab w:val="left" w:pos="0"/>
        </w:tabs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Pr="001C61E0">
        <w:rPr>
          <w:b/>
          <w:lang w:val="uk-UA"/>
        </w:rPr>
        <w:t>ОПІР МАТЕРІАЛІВ</w:t>
      </w:r>
      <w:r>
        <w:rPr>
          <w:b/>
          <w:lang w:val="uk-UA"/>
        </w:rPr>
        <w:t>»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 xml:space="preserve">1. Беляев Н.М. Сопротивление материалов / Н.М.Беляев. 15-е изд.− М.: Наука, 1976. – 607с. 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 xml:space="preserve">2. Дарков А.В. Сопротивление материалов / Дарков А.В., Шпиро Г.С. – М.: Высшая школа, 1975.− 654с. 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 xml:space="preserve">3. Писаренко Г.С. Сопротивление материалов / Писаренко Г.С. 5-е изд., перераб. и доп.− К.:Вища школа, Головне видавництво, 1986. − 775с. </w:t>
      </w:r>
    </w:p>
    <w:p w:rsidR="004A1F62" w:rsidRDefault="004A1F62" w:rsidP="00A30B74">
      <w:pPr>
        <w:tabs>
          <w:tab w:val="left" w:pos="0"/>
        </w:tabs>
        <w:jc w:val="both"/>
      </w:pPr>
      <w:r w:rsidRPr="005D1521">
        <w:t>4. Посацький С.Л. Опір матеріалів / Посацький С.Л. − Львів: Видавництво Львівського університету, 1973. − 403с.</w:t>
      </w:r>
    </w:p>
    <w:p w:rsidR="004A1F62" w:rsidRDefault="004A1F62" w:rsidP="00A30B74">
      <w:pPr>
        <w:tabs>
          <w:tab w:val="left" w:pos="0"/>
        </w:tabs>
        <w:jc w:val="both"/>
        <w:rPr>
          <w:b/>
          <w:lang w:val="uk-UA"/>
        </w:rPr>
      </w:pPr>
    </w:p>
    <w:p w:rsidR="004A1F62" w:rsidRDefault="004A1F62" w:rsidP="00A30B74">
      <w:pPr>
        <w:tabs>
          <w:tab w:val="left" w:pos="0"/>
        </w:tabs>
        <w:jc w:val="center"/>
        <w:rPr>
          <w:b/>
        </w:rPr>
      </w:pPr>
      <w:r>
        <w:rPr>
          <w:b/>
        </w:rPr>
        <w:t>«</w:t>
      </w:r>
      <w:r w:rsidRPr="00F46730">
        <w:rPr>
          <w:b/>
        </w:rPr>
        <w:t>БУДІВЕЛЬНА МЕХАНІКА</w:t>
      </w:r>
      <w:r>
        <w:rPr>
          <w:b/>
        </w:rPr>
        <w:t>»</w:t>
      </w:r>
    </w:p>
    <w:p w:rsidR="004A1F62" w:rsidRPr="0043788C" w:rsidRDefault="004D5197" w:rsidP="00A30B74">
      <w:pPr>
        <w:pStyle w:val="Style22"/>
        <w:widowControl/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>
        <w:rPr>
          <w:rStyle w:val="FontStyle25"/>
          <w:sz w:val="28"/>
          <w:szCs w:val="28"/>
          <w:lang w:val="uk-UA" w:eastAsia="ru-RU"/>
        </w:rPr>
        <w:t xml:space="preserve">1. </w:t>
      </w:r>
      <w:r w:rsidR="004A1F62" w:rsidRPr="0043788C">
        <w:rPr>
          <w:rStyle w:val="FontStyle25"/>
          <w:sz w:val="28"/>
          <w:szCs w:val="28"/>
          <w:lang w:val="uk-UA" w:eastAsia="ru-RU"/>
        </w:rPr>
        <w:t xml:space="preserve">Дарков А.В. , Шапошников Н.М. Строительная механика. М.: «Высшая школа», 1986. </w:t>
      </w:r>
    </w:p>
    <w:p w:rsidR="004A1F62" w:rsidRPr="0043788C" w:rsidRDefault="004D5197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/>
        </w:rPr>
        <w:t xml:space="preserve">2.  </w:t>
      </w:r>
      <w:r w:rsidR="004A1F62" w:rsidRPr="0043788C">
        <w:rPr>
          <w:sz w:val="28"/>
          <w:szCs w:val="28"/>
          <w:lang w:val="ru-RU"/>
        </w:rPr>
        <w:t>Строительная механика</w:t>
      </w:r>
      <w:proofErr w:type="gramStart"/>
      <w:r w:rsidR="004A1F62" w:rsidRPr="0043788C">
        <w:rPr>
          <w:sz w:val="28"/>
          <w:szCs w:val="28"/>
          <w:lang w:val="ru-RU"/>
        </w:rPr>
        <w:t xml:space="preserve"> / П</w:t>
      </w:r>
      <w:proofErr w:type="gramEnd"/>
      <w:r w:rsidR="004A1F62" w:rsidRPr="0043788C">
        <w:rPr>
          <w:sz w:val="28"/>
          <w:szCs w:val="28"/>
          <w:lang w:val="ru-RU"/>
        </w:rPr>
        <w:t xml:space="preserve">од ред. Ю.И.Бутенко. – К.: Вища школа, 1989. – 479с. </w:t>
      </w:r>
    </w:p>
    <w:p w:rsidR="004A1F62" w:rsidRPr="0043788C" w:rsidRDefault="004D5197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/>
        </w:rPr>
        <w:t>3.</w:t>
      </w:r>
      <w:r w:rsidR="004A1F62" w:rsidRPr="0043788C">
        <w:rPr>
          <w:sz w:val="28"/>
          <w:szCs w:val="28"/>
          <w:lang w:val="ru-RU"/>
        </w:rPr>
        <w:t xml:space="preserve"> Строительная механика. Стержневые системы: учебник для вузов / А.Ф.Смирнов, А.В.Александров, Б.Я.Лащеников, Н.Н.Шапошников; Под ред. А.Ф.Смирнова. – М.: Стройиздат, 1981. – 512с. </w:t>
      </w:r>
    </w:p>
    <w:p w:rsidR="004A1F62" w:rsidRPr="0043788C" w:rsidRDefault="004D5197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/>
        </w:rPr>
        <w:t xml:space="preserve">4. </w:t>
      </w:r>
      <w:r w:rsidR="004A1F62" w:rsidRPr="0043788C">
        <w:rPr>
          <w:sz w:val="28"/>
          <w:szCs w:val="28"/>
          <w:lang w:val="ru-RU"/>
        </w:rPr>
        <w:t xml:space="preserve">Строительная механика. Общий курс: Учебник для вузов. – М.: Стройиздат, 1986. – 520 с. 8. В.А.Баженов. Будівельна механіка. Розрахункові вправи. Задачі. Комп’ютерне тестування. Навчальний </w:t>
      </w:r>
      <w:proofErr w:type="gramStart"/>
      <w:r w:rsidR="004A1F62" w:rsidRPr="0043788C">
        <w:rPr>
          <w:sz w:val="28"/>
          <w:szCs w:val="28"/>
          <w:lang w:val="ru-RU"/>
        </w:rPr>
        <w:t>пос</w:t>
      </w:r>
      <w:proofErr w:type="gramEnd"/>
      <w:r w:rsidR="004A1F62" w:rsidRPr="0043788C">
        <w:rPr>
          <w:sz w:val="28"/>
          <w:szCs w:val="28"/>
          <w:lang w:val="ru-RU"/>
        </w:rPr>
        <w:t xml:space="preserve">ібник. – К.:Каравела, 2010. </w:t>
      </w:r>
    </w:p>
    <w:p w:rsidR="004A1F62" w:rsidRPr="0043788C" w:rsidRDefault="004D5197" w:rsidP="00A30B74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/>
        </w:rPr>
        <w:t xml:space="preserve">5.  </w:t>
      </w:r>
      <w:r w:rsidR="004A1F62" w:rsidRPr="0043788C">
        <w:rPr>
          <w:sz w:val="28"/>
          <w:szCs w:val="28"/>
          <w:lang w:val="ru-RU"/>
        </w:rPr>
        <w:t xml:space="preserve">Чихладзе Э. Д. Строительная механика: Учебник для студентов высших учебных заведений. </w:t>
      </w:r>
      <w:proofErr w:type="gramStart"/>
      <w:r w:rsidR="004A1F62" w:rsidRPr="0043788C">
        <w:rPr>
          <w:sz w:val="28"/>
          <w:szCs w:val="28"/>
          <w:lang w:val="ru-RU"/>
        </w:rPr>
        <w:t>–Х</w:t>
      </w:r>
      <w:proofErr w:type="gramEnd"/>
      <w:r w:rsidR="004A1F62" w:rsidRPr="0043788C">
        <w:rPr>
          <w:sz w:val="28"/>
          <w:szCs w:val="28"/>
          <w:lang w:val="ru-RU"/>
        </w:rPr>
        <w:t>арьков: УкрГАЖТ, 2004.-305с.</w:t>
      </w:r>
    </w:p>
    <w:p w:rsidR="004A1F62" w:rsidRPr="00F46730" w:rsidRDefault="004A1F62" w:rsidP="00A30B74">
      <w:pPr>
        <w:tabs>
          <w:tab w:val="left" w:pos="0"/>
        </w:tabs>
        <w:jc w:val="both"/>
        <w:rPr>
          <w:b/>
        </w:rPr>
      </w:pPr>
    </w:p>
    <w:p w:rsidR="004A1F62" w:rsidRDefault="004A1F62" w:rsidP="00A30B74">
      <w:pPr>
        <w:tabs>
          <w:tab w:val="left" w:pos="0"/>
        </w:tabs>
        <w:jc w:val="center"/>
        <w:rPr>
          <w:b/>
        </w:rPr>
      </w:pPr>
      <w:r>
        <w:rPr>
          <w:b/>
        </w:rPr>
        <w:t>«</w:t>
      </w:r>
      <w:r w:rsidRPr="00F46730">
        <w:rPr>
          <w:b/>
        </w:rPr>
        <w:t>МЕТАЛЕВІ КОНСТРУКЦІЇ</w:t>
      </w:r>
      <w:r>
        <w:rPr>
          <w:b/>
        </w:rPr>
        <w:t>»</w:t>
      </w:r>
    </w:p>
    <w:p w:rsidR="004A1F62" w:rsidRPr="005D1521" w:rsidRDefault="004D5197" w:rsidP="00A30B74">
      <w:pPr>
        <w:tabs>
          <w:tab w:val="left" w:pos="0"/>
        </w:tabs>
        <w:jc w:val="both"/>
      </w:pPr>
      <w:r>
        <w:rPr>
          <w:lang w:val="uk-UA"/>
        </w:rPr>
        <w:t xml:space="preserve">1. </w:t>
      </w:r>
      <w:r w:rsidR="004A1F62" w:rsidRPr="005D1521">
        <w:t>Металлические конструкции. Общий курс: Учебник для вузов /Е.И. Беленя, В.А. Балдин, Г.С. Ведеников и др.; Под</w:t>
      </w:r>
      <w:proofErr w:type="gramStart"/>
      <w:r w:rsidR="004A1F62" w:rsidRPr="005D1521">
        <w:t>.</w:t>
      </w:r>
      <w:proofErr w:type="gramEnd"/>
      <w:r w:rsidR="004A1F62" w:rsidRPr="005D1521">
        <w:t xml:space="preserve"> </w:t>
      </w:r>
      <w:proofErr w:type="gramStart"/>
      <w:r w:rsidR="004A1F62" w:rsidRPr="005D1521">
        <w:t>о</w:t>
      </w:r>
      <w:proofErr w:type="gramEnd"/>
      <w:r w:rsidR="004A1F62" w:rsidRPr="005D1521">
        <w:t>бщ. ред. Е.И. Беленя. 6-е изд., перераб. и доп. – М.: Стройиздат, 1986. – 560 с., ил.</w:t>
      </w:r>
    </w:p>
    <w:p w:rsidR="004A1F62" w:rsidRPr="00CA3F80" w:rsidRDefault="004D5197" w:rsidP="00A30B74">
      <w:pPr>
        <w:tabs>
          <w:tab w:val="left" w:pos="0"/>
        </w:tabs>
        <w:jc w:val="both"/>
      </w:pPr>
      <w:r>
        <w:rPr>
          <w:lang w:val="uk-UA"/>
        </w:rPr>
        <w:t xml:space="preserve">2. </w:t>
      </w:r>
      <w:r w:rsidR="004A1F62" w:rsidRPr="005D1521">
        <w:t xml:space="preserve">Муханов К.К. Металлические конструкции. Учебник для вузов. Изд. 3-е, испр. и доп. </w:t>
      </w:r>
      <w:r w:rsidR="004A1F62">
        <w:t>М., Стройиздат, 1978. 572 с.</w:t>
      </w:r>
    </w:p>
    <w:p w:rsidR="004A1F62" w:rsidRPr="005D1521" w:rsidRDefault="004D5197" w:rsidP="00A30B74">
      <w:pPr>
        <w:tabs>
          <w:tab w:val="left" w:pos="0"/>
        </w:tabs>
        <w:jc w:val="both"/>
      </w:pPr>
      <w:r>
        <w:rPr>
          <w:lang w:val="uk-UA"/>
        </w:rPr>
        <w:t xml:space="preserve">3. </w:t>
      </w:r>
      <w:r w:rsidR="004A1F62" w:rsidRPr="005D1521">
        <w:t>Расчет стальных конструкций: Справ</w:t>
      </w:r>
      <w:proofErr w:type="gramStart"/>
      <w:r w:rsidR="004A1F62" w:rsidRPr="005D1521">
        <w:t>.</w:t>
      </w:r>
      <w:proofErr w:type="gramEnd"/>
      <w:r w:rsidR="004A1F62" w:rsidRPr="005D1521">
        <w:t xml:space="preserve"> </w:t>
      </w:r>
      <w:proofErr w:type="gramStart"/>
      <w:r w:rsidR="004A1F62" w:rsidRPr="005D1521">
        <w:t>п</w:t>
      </w:r>
      <w:proofErr w:type="gramEnd"/>
      <w:r w:rsidR="004A1F62" w:rsidRPr="005D1521">
        <w:t>особие /Я.М. Лихтарников, Д.В. Ладыженский, В.М. Кличков. – 2-е изд., перераб. и доп. – К.: Бу</w:t>
      </w:r>
      <w:r w:rsidR="004A1F62">
        <w:rPr>
          <w:lang w:val="uk-UA"/>
        </w:rPr>
        <w:t>дівельник</w:t>
      </w:r>
      <w:r w:rsidR="004A1F62" w:rsidRPr="005D1521">
        <w:t>, 1984. – с.368.</w:t>
      </w:r>
    </w:p>
    <w:p w:rsidR="004A1F62" w:rsidRDefault="004D5197" w:rsidP="00A30B74">
      <w:pPr>
        <w:pStyle w:val="Style12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lastRenderedPageBreak/>
        <w:t xml:space="preserve">4. </w:t>
      </w:r>
      <w:r w:rsidR="004A1F62" w:rsidRPr="00C01221">
        <w:rPr>
          <w:rStyle w:val="FontStyle25"/>
          <w:sz w:val="28"/>
          <w:szCs w:val="28"/>
          <w:lang w:val="uk-UA" w:eastAsia="uk-UA"/>
        </w:rPr>
        <w:t>Клименко Ф. Є., Барабаш В. М. Металеві конструкції. - Львів, видавництво «Світ», 1994-280с.</w:t>
      </w:r>
      <w:r w:rsidR="004A1F62">
        <w:rPr>
          <w:rStyle w:val="FontStyle25"/>
          <w:sz w:val="28"/>
          <w:szCs w:val="28"/>
          <w:lang w:val="uk-UA" w:eastAsia="uk-UA"/>
        </w:rPr>
        <w:t xml:space="preserve"> </w:t>
      </w:r>
    </w:p>
    <w:p w:rsidR="004A1F62" w:rsidRDefault="004A1F62" w:rsidP="00A30B74">
      <w:pPr>
        <w:pStyle w:val="Style12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</w:p>
    <w:p w:rsidR="004A1F62" w:rsidRDefault="004A1F62" w:rsidP="00A30B74">
      <w:pPr>
        <w:tabs>
          <w:tab w:val="left" w:pos="0"/>
        </w:tabs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Pr="005D1521">
        <w:rPr>
          <w:b/>
        </w:rPr>
        <w:t>ЗАЛІЗОБЕТОННІ КОНСТРУКЦІЇ</w:t>
      </w:r>
      <w:r>
        <w:rPr>
          <w:b/>
          <w:lang w:val="uk-UA"/>
        </w:rPr>
        <w:t>»</w:t>
      </w:r>
    </w:p>
    <w:p w:rsidR="004A1F62" w:rsidRPr="006A6D05" w:rsidRDefault="004D5197" w:rsidP="00A30B74">
      <w:pPr>
        <w:pStyle w:val="a8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4A1F62" w:rsidRPr="006A6D05">
        <w:rPr>
          <w:lang w:val="uk-UA"/>
        </w:rPr>
        <w:t>Вахненко П.Ф. Залізобетонні конструкції. – К.: Урожай, 1995. – 368 с.</w:t>
      </w:r>
    </w:p>
    <w:p w:rsidR="004A1F62" w:rsidRDefault="004D5197" w:rsidP="00A30B74">
      <w:pPr>
        <w:pStyle w:val="a8"/>
        <w:tabs>
          <w:tab w:val="left" w:pos="0"/>
        </w:tabs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 w:rsidR="004A1F62" w:rsidRPr="006A6D05">
        <w:rPr>
          <w:lang w:val="uk-UA"/>
        </w:rPr>
        <w:t>Мандриков А. П. Примеры расчета железобетонных конструкций: Учеб. пособие для техникумов. – 2-е изд., перераб. и доп. – М.: Стройиздат, 1989. – 506с.</w:t>
      </w:r>
    </w:p>
    <w:p w:rsidR="0079759D" w:rsidRPr="0079759D" w:rsidRDefault="0079759D" w:rsidP="00A30B74">
      <w:pPr>
        <w:pStyle w:val="a8"/>
        <w:tabs>
          <w:tab w:val="left" w:pos="0"/>
        </w:tabs>
        <w:spacing w:after="0"/>
        <w:ind w:left="0"/>
        <w:jc w:val="both"/>
        <w:rPr>
          <w:lang w:val="uk-UA"/>
        </w:rPr>
      </w:pPr>
    </w:p>
    <w:p w:rsidR="004A1F62" w:rsidRDefault="004A1F62" w:rsidP="00A30B74">
      <w:pPr>
        <w:tabs>
          <w:tab w:val="left" w:pos="0"/>
        </w:tabs>
        <w:jc w:val="center"/>
        <w:rPr>
          <w:b/>
        </w:rPr>
      </w:pPr>
      <w:r>
        <w:rPr>
          <w:b/>
          <w:lang w:val="uk-UA"/>
        </w:rPr>
        <w:t>«</w:t>
      </w:r>
      <w:r w:rsidRPr="005D1521">
        <w:rPr>
          <w:b/>
        </w:rPr>
        <w:t>ТЕХНОЛОГІЯ БУДІВЕЛЬНИХ ПРОЦЕСІВ</w:t>
      </w:r>
      <w:r>
        <w:rPr>
          <w:b/>
        </w:rPr>
        <w:t>»</w:t>
      </w:r>
    </w:p>
    <w:p w:rsidR="004A1F62" w:rsidRPr="005D1521" w:rsidRDefault="00794AF1" w:rsidP="00A30B74">
      <w:pPr>
        <w:pStyle w:val="a8"/>
        <w:tabs>
          <w:tab w:val="left" w:pos="0"/>
        </w:tabs>
        <w:spacing w:after="0"/>
        <w:ind w:left="0" w:right="-1"/>
        <w:jc w:val="both"/>
        <w:rPr>
          <w:color w:val="000000"/>
        </w:rPr>
      </w:pPr>
      <w:r>
        <w:rPr>
          <w:color w:val="000000"/>
          <w:lang w:val="uk-UA"/>
        </w:rPr>
        <w:t xml:space="preserve">1. </w:t>
      </w:r>
      <w:r w:rsidR="004A1F62" w:rsidRPr="00401597">
        <w:rPr>
          <w:color w:val="000000"/>
          <w:lang w:val="uk-UA"/>
        </w:rPr>
        <w:t>В.И. Теличенко, О.М. Терентьев, А.А. Ла</w:t>
      </w:r>
      <w:r w:rsidR="004A1F62" w:rsidRPr="005D1521">
        <w:rPr>
          <w:color w:val="000000"/>
        </w:rPr>
        <w:t>пидус – Технология строительных процессов, Москва, «Высшая школа», 2006 р.</w:t>
      </w:r>
    </w:p>
    <w:p w:rsidR="004A1F62" w:rsidRPr="00401597" w:rsidRDefault="00794AF1" w:rsidP="00A30B74">
      <w:pPr>
        <w:pStyle w:val="ab"/>
        <w:tabs>
          <w:tab w:val="left" w:pos="0"/>
        </w:tabs>
        <w:ind w:left="0" w:right="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A1F62" w:rsidRPr="00401597">
        <w:rPr>
          <w:rFonts w:ascii="Times New Roman" w:hAnsi="Times New Roman" w:cs="Times New Roman"/>
          <w:sz w:val="28"/>
          <w:szCs w:val="28"/>
        </w:rPr>
        <w:t xml:space="preserve">Черненко В.К. Проектирование земляных робот. Киев </w:t>
      </w:r>
      <w:r w:rsidR="004A1F62" w:rsidRPr="004015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1F62" w:rsidRPr="00401597">
        <w:rPr>
          <w:rFonts w:ascii="Times New Roman" w:hAnsi="Times New Roman" w:cs="Times New Roman"/>
          <w:sz w:val="28"/>
          <w:szCs w:val="28"/>
        </w:rPr>
        <w:t xml:space="preserve">“Вища школа”,1984 г. </w:t>
      </w:r>
    </w:p>
    <w:p w:rsidR="004A1F62" w:rsidRPr="005D1521" w:rsidRDefault="00794AF1" w:rsidP="00A30B74">
      <w:pPr>
        <w:pStyle w:val="a8"/>
        <w:tabs>
          <w:tab w:val="left" w:pos="0"/>
        </w:tabs>
        <w:spacing w:after="0"/>
        <w:ind w:left="0" w:right="-1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lang w:val="uk-UA"/>
        </w:rPr>
        <w:t xml:space="preserve"> </w:t>
      </w:r>
      <w:r w:rsidR="004A1F62" w:rsidRPr="005D1521">
        <w:rPr>
          <w:color w:val="000000"/>
        </w:rPr>
        <w:t xml:space="preserve">Ю.А. Пищаленко – Технология возведення зданий </w:t>
      </w:r>
      <w:r w:rsidR="004A1F62" w:rsidRPr="00401597">
        <w:rPr>
          <w:color w:val="000000"/>
          <w:lang w:val="uk-UA"/>
        </w:rPr>
        <w:t xml:space="preserve"> и </w:t>
      </w:r>
      <w:r w:rsidR="004A1F62" w:rsidRPr="005D1521">
        <w:rPr>
          <w:color w:val="000000"/>
        </w:rPr>
        <w:t xml:space="preserve"> сооружений, Киев  «Вища школа», 1982 р.</w:t>
      </w:r>
    </w:p>
    <w:p w:rsidR="004A1F62" w:rsidRPr="005D1521" w:rsidRDefault="00794AF1" w:rsidP="00A30B74">
      <w:pPr>
        <w:pStyle w:val="a8"/>
        <w:tabs>
          <w:tab w:val="left" w:pos="0"/>
        </w:tabs>
        <w:spacing w:after="0"/>
        <w:ind w:left="0" w:right="-1"/>
        <w:jc w:val="both"/>
        <w:rPr>
          <w:color w:val="000000"/>
        </w:rPr>
      </w:pPr>
      <w:r>
        <w:t>4.</w:t>
      </w:r>
      <w:r>
        <w:rPr>
          <w:lang w:val="uk-UA"/>
        </w:rPr>
        <w:t xml:space="preserve"> </w:t>
      </w:r>
      <w:r w:rsidR="004A1F62" w:rsidRPr="005D1521">
        <w:rPr>
          <w:color w:val="000000"/>
        </w:rPr>
        <w:t>В.И. Теличенко, О.М. Терентьев, А.А. Лапидус – Технология возведения зданий и сооружений, Москва, «Высшая школа», 2006 р.</w:t>
      </w:r>
    </w:p>
    <w:p w:rsidR="004A1F62" w:rsidRPr="00401597" w:rsidRDefault="004D5197" w:rsidP="00A30B74">
      <w:pPr>
        <w:tabs>
          <w:tab w:val="left" w:pos="0"/>
        </w:tabs>
        <w:ind w:left="6"/>
        <w:jc w:val="both"/>
      </w:pPr>
      <w:r>
        <w:t>5.</w:t>
      </w:r>
      <w:r w:rsidR="00794AF1">
        <w:rPr>
          <w:lang w:val="uk-UA"/>
        </w:rPr>
        <w:t xml:space="preserve"> </w:t>
      </w:r>
      <w:r w:rsidR="004A1F62" w:rsidRPr="005D1521">
        <w:t xml:space="preserve">Драченко Б.Ф. – Технология строительного производства. </w:t>
      </w:r>
      <w:r w:rsidR="004A1F62" w:rsidRPr="005D1521">
        <w:br/>
      </w:r>
      <w:r w:rsidR="004A1F62" w:rsidRPr="00401597">
        <w:t>ВО “Агропромиздат”,  1990</w:t>
      </w:r>
    </w:p>
    <w:p w:rsidR="00BC6347" w:rsidRDefault="00BC6347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Default="0079759D">
      <w:pPr>
        <w:spacing w:after="200" w:line="276" w:lineRule="auto"/>
        <w:rPr>
          <w:lang w:val="uk-UA" w:eastAsia="uk-UA"/>
        </w:rPr>
      </w:pPr>
    </w:p>
    <w:p w:rsidR="0079759D" w:rsidRPr="007729B2" w:rsidRDefault="0079759D">
      <w:pPr>
        <w:spacing w:after="200" w:line="276" w:lineRule="auto"/>
        <w:rPr>
          <w:lang w:val="uk-UA" w:eastAsia="uk-UA"/>
        </w:rPr>
      </w:pPr>
    </w:p>
    <w:p w:rsidR="00B07D95" w:rsidRPr="00875A16" w:rsidRDefault="00B07D95" w:rsidP="0079759D">
      <w:pPr>
        <w:ind w:firstLine="540"/>
        <w:jc w:val="center"/>
        <w:rPr>
          <w:lang w:val="uk-UA"/>
        </w:rPr>
      </w:pPr>
      <w:r w:rsidRPr="00875A16">
        <w:rPr>
          <w:b/>
          <w:lang w:val="en-US" w:eastAsia="uk-UA"/>
        </w:rPr>
        <w:lastRenderedPageBreak/>
        <w:t>V</w:t>
      </w:r>
      <w:r w:rsidRPr="00875A16">
        <w:rPr>
          <w:b/>
          <w:lang w:eastAsia="uk-UA"/>
        </w:rPr>
        <w:t xml:space="preserve">. </w:t>
      </w:r>
      <w:r w:rsidRPr="00875A16">
        <w:rPr>
          <w:b/>
          <w:lang w:val="uk-UA" w:eastAsia="uk-UA"/>
        </w:rPr>
        <w:t>КРИТЕРІЇ ОЦІНКИ ЗНАНЬ СТУДЕНТІВ</w:t>
      </w:r>
    </w:p>
    <w:p w:rsidR="00B07D95" w:rsidRPr="00875A16" w:rsidRDefault="00B07D95" w:rsidP="0079759D">
      <w:pPr>
        <w:pStyle w:val="Style7"/>
        <w:widowControl/>
        <w:spacing w:line="240" w:lineRule="auto"/>
        <w:jc w:val="left"/>
        <w:rPr>
          <w:rStyle w:val="FontStyle16"/>
          <w:bCs/>
          <w:szCs w:val="26"/>
          <w:lang w:val="uk-UA" w:eastAsia="uk-UA"/>
        </w:rPr>
      </w:pPr>
    </w:p>
    <w:p w:rsidR="00C818AE" w:rsidRPr="00875A16" w:rsidRDefault="00B07D95" w:rsidP="00C818AE">
      <w:pPr>
        <w:ind w:firstLine="567"/>
        <w:jc w:val="both"/>
        <w:rPr>
          <w:lang w:val="uk-UA"/>
        </w:rPr>
      </w:pPr>
      <w:r w:rsidRPr="00875A16">
        <w:rPr>
          <w:lang w:val="uk-UA"/>
        </w:rPr>
        <w:t>Перед початком вступного випробування представники приймальної комісії проводять інструктаж щодо правил виконання завдання.</w:t>
      </w:r>
      <w:r w:rsidR="00C818AE">
        <w:rPr>
          <w:lang w:val="uk-UA"/>
        </w:rPr>
        <w:t xml:space="preserve"> </w:t>
      </w:r>
      <w:r w:rsidR="00C818AE" w:rsidRPr="00875A16">
        <w:rPr>
          <w:lang w:val="uk-UA"/>
        </w:rPr>
        <w:t>Кожний абітурієнт отримує індивідуальний варіант завдання, бланк та лист - чернетку.</w:t>
      </w:r>
    </w:p>
    <w:p w:rsidR="00C818AE" w:rsidRDefault="00C818AE" w:rsidP="00C818AE">
      <w:pPr>
        <w:ind w:firstLine="567"/>
        <w:jc w:val="both"/>
        <w:rPr>
          <w:lang w:val="uk-UA"/>
        </w:rPr>
      </w:pPr>
      <w:r w:rsidRPr="00875A16">
        <w:rPr>
          <w:lang w:val="uk-UA"/>
        </w:rPr>
        <w:t>Оцінювання знань вступників здійснюється згідно критеріїв.</w:t>
      </w:r>
    </w:p>
    <w:p w:rsidR="00C818AE" w:rsidRDefault="00C818AE" w:rsidP="00C818AE">
      <w:pPr>
        <w:ind w:firstLine="567"/>
        <w:jc w:val="both"/>
        <w:rPr>
          <w:lang w:val="uk-UA"/>
        </w:rPr>
      </w:pPr>
    </w:p>
    <w:p w:rsidR="00B07D95" w:rsidRPr="00C818AE" w:rsidRDefault="00C818AE" w:rsidP="00C818AE">
      <w:pPr>
        <w:ind w:firstLine="567"/>
        <w:jc w:val="center"/>
        <w:rPr>
          <w:b/>
          <w:lang w:val="uk-UA"/>
        </w:rPr>
      </w:pPr>
      <w:r w:rsidRPr="00C818AE">
        <w:rPr>
          <w:b/>
          <w:lang w:val="uk-UA"/>
        </w:rPr>
        <w:t>Критерії оцінювання співбесіди</w:t>
      </w:r>
    </w:p>
    <w:tbl>
      <w:tblPr>
        <w:tblpPr w:leftFromText="180" w:rightFromText="180" w:vertAnchor="text" w:horzAnchor="margin" w:tblpXSpec="right" w:tblpY="15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5"/>
        <w:gridCol w:w="1983"/>
      </w:tblGrid>
      <w:tr w:rsidR="00C818AE" w:rsidRPr="008713CC" w:rsidTr="00C818AE">
        <w:tc>
          <w:tcPr>
            <w:tcW w:w="2694" w:type="dxa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b/>
                <w:color w:val="000000"/>
                <w:lang w:val="uk-UA"/>
              </w:rPr>
            </w:pPr>
            <w:r w:rsidRPr="008713CC">
              <w:rPr>
                <w:b/>
                <w:color w:val="000000"/>
                <w:lang w:val="uk-UA"/>
              </w:rPr>
              <w:t>Рівень знань</w:t>
            </w:r>
          </w:p>
        </w:tc>
        <w:tc>
          <w:tcPr>
            <w:tcW w:w="4395" w:type="dxa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Критерії оцінювання знань</w:t>
            </w:r>
          </w:p>
        </w:tc>
        <w:tc>
          <w:tcPr>
            <w:tcW w:w="1983" w:type="dxa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b/>
                <w:color w:val="000000"/>
                <w:lang w:val="uk-UA"/>
              </w:rPr>
            </w:pPr>
            <w:r w:rsidRPr="008713CC">
              <w:rPr>
                <w:b/>
                <w:color w:val="000000"/>
                <w:lang w:val="uk-UA"/>
              </w:rPr>
              <w:t>Рейтингові бали</w:t>
            </w:r>
          </w:p>
        </w:tc>
      </w:tr>
      <w:tr w:rsidR="00C818AE" w:rsidRPr="008713CC" w:rsidTr="00C818AE">
        <w:trPr>
          <w:trHeight w:val="986"/>
        </w:trPr>
        <w:tc>
          <w:tcPr>
            <w:tcW w:w="2694" w:type="dxa"/>
            <w:vMerge w:val="restart"/>
            <w:vAlign w:val="center"/>
          </w:tcPr>
          <w:p w:rsidR="00C818AE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Базовий рівень</w:t>
            </w:r>
          </w:p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(початковий)</w:t>
            </w:r>
          </w:p>
        </w:tc>
        <w:tc>
          <w:tcPr>
            <w:tcW w:w="4395" w:type="dxa"/>
          </w:tcPr>
          <w:p w:rsidR="00C818AE" w:rsidRPr="008713CC" w:rsidRDefault="00C818AE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Абітурієнт слабко володіє будівельними категоріями та термінологією</w:t>
            </w:r>
          </w:p>
        </w:tc>
        <w:tc>
          <w:tcPr>
            <w:tcW w:w="1983" w:type="dxa"/>
            <w:vAlign w:val="center"/>
          </w:tcPr>
          <w:p w:rsidR="00C818AE" w:rsidRPr="00D41F4B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100-113</w:t>
            </w:r>
          </w:p>
        </w:tc>
      </w:tr>
      <w:tr w:rsidR="00C818AE" w:rsidRPr="008713CC" w:rsidTr="00C818AE">
        <w:trPr>
          <w:trHeight w:val="986"/>
        </w:trPr>
        <w:tc>
          <w:tcPr>
            <w:tcW w:w="2694" w:type="dxa"/>
            <w:vMerge/>
            <w:vAlign w:val="center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C818AE" w:rsidRPr="008713CC" w:rsidRDefault="00C818AE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Абітурієнт слабко володіє будівельними категоріями та термінологією, знає нормативну літературу, які є ДБН та ДСТУ для розрахунків залізобетонних конструкцій</w:t>
            </w:r>
          </w:p>
        </w:tc>
        <w:tc>
          <w:tcPr>
            <w:tcW w:w="1983" w:type="dxa"/>
            <w:vAlign w:val="center"/>
          </w:tcPr>
          <w:p w:rsidR="00C818AE" w:rsidRPr="00D41F4B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114-126</w:t>
            </w:r>
          </w:p>
        </w:tc>
      </w:tr>
      <w:tr w:rsidR="00C818AE" w:rsidRPr="008713CC" w:rsidTr="00C818AE">
        <w:trPr>
          <w:trHeight w:val="986"/>
        </w:trPr>
        <w:tc>
          <w:tcPr>
            <w:tcW w:w="2694" w:type="dxa"/>
            <w:vMerge/>
            <w:vAlign w:val="center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C818AE" w:rsidRPr="008713CC" w:rsidRDefault="00C818AE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Абітурієнт володіє будівельними категоріями та термінологією, знає нормативну літературу, які є ДБН та ДСТУ, двома трьома простими реченнями описує види конструкцій та метод їх розрахунків</w:t>
            </w:r>
          </w:p>
        </w:tc>
        <w:tc>
          <w:tcPr>
            <w:tcW w:w="1983" w:type="dxa"/>
            <w:vAlign w:val="center"/>
          </w:tcPr>
          <w:p w:rsidR="00C818AE" w:rsidRPr="00D41F4B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127-139</w:t>
            </w:r>
          </w:p>
        </w:tc>
      </w:tr>
      <w:tr w:rsidR="00C818AE" w:rsidRPr="00174AFE" w:rsidTr="00C818AE">
        <w:trPr>
          <w:trHeight w:val="3077"/>
        </w:trPr>
        <w:tc>
          <w:tcPr>
            <w:tcW w:w="2694" w:type="dxa"/>
            <w:vMerge w:val="restart"/>
            <w:vAlign w:val="center"/>
          </w:tcPr>
          <w:p w:rsidR="00C818AE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  <w:r w:rsidRPr="008713CC">
              <w:rPr>
                <w:color w:val="000000"/>
                <w:lang w:val="uk-UA"/>
              </w:rPr>
              <w:t>Середній</w:t>
            </w:r>
            <w:r>
              <w:rPr>
                <w:color w:val="000000"/>
                <w:lang w:val="uk-UA"/>
              </w:rPr>
              <w:t xml:space="preserve"> рівень</w:t>
            </w:r>
          </w:p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(достатній)</w:t>
            </w:r>
          </w:p>
        </w:tc>
        <w:tc>
          <w:tcPr>
            <w:tcW w:w="4395" w:type="dxa"/>
          </w:tcPr>
          <w:p w:rsidR="00C818AE" w:rsidRPr="008713CC" w:rsidRDefault="00C818AE" w:rsidP="0017047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Абітурієнт послідовно і логічно відтворює навчальний матеріал з дисциплін: </w:t>
            </w:r>
            <w:r>
              <w:rPr>
                <w:lang w:val="uk-UA"/>
              </w:rPr>
              <w:t>а</w:t>
            </w:r>
            <w:r w:rsidRPr="00D13633">
              <w:rPr>
                <w:lang w:val="uk-UA"/>
              </w:rPr>
              <w:t>рхітектурні конструкції житлових, гром</w:t>
            </w:r>
            <w:r>
              <w:rPr>
                <w:lang w:val="uk-UA"/>
              </w:rPr>
              <w:t>адських та промислових будівель, розрізняє типи будівель</w:t>
            </w:r>
            <w:r w:rsidR="0017047C">
              <w:rPr>
                <w:lang w:val="uk-UA"/>
              </w:rPr>
              <w:t>;</w:t>
            </w:r>
            <w:r>
              <w:rPr>
                <w:lang w:val="uk-UA"/>
              </w:rPr>
              <w:t xml:space="preserve"> і</w:t>
            </w:r>
            <w:r w:rsidRPr="00D13633">
              <w:rPr>
                <w:lang w:val="uk-UA"/>
              </w:rPr>
              <w:t>нженерн</w:t>
            </w:r>
            <w:r>
              <w:rPr>
                <w:lang w:val="uk-UA"/>
              </w:rPr>
              <w:t>ої</w:t>
            </w:r>
            <w:r w:rsidRPr="00D13633">
              <w:rPr>
                <w:lang w:val="uk-UA"/>
              </w:rPr>
              <w:t xml:space="preserve"> геодезі</w:t>
            </w:r>
            <w:r w:rsidR="0017047C">
              <w:rPr>
                <w:lang w:val="uk-UA"/>
              </w:rPr>
              <w:t>ї;</w:t>
            </w:r>
            <w:r>
              <w:rPr>
                <w:lang w:val="uk-UA"/>
              </w:rPr>
              <w:t xml:space="preserve"> будівельної механіки</w:t>
            </w:r>
            <w:r w:rsidR="0017047C">
              <w:rPr>
                <w:lang w:val="uk-UA"/>
              </w:rPr>
              <w:t>;</w:t>
            </w:r>
            <w:r>
              <w:rPr>
                <w:lang w:val="uk-UA"/>
              </w:rPr>
              <w:t xml:space="preserve"> з</w:t>
            </w:r>
            <w:r w:rsidRPr="00D13633">
              <w:rPr>
                <w:lang w:val="uk-UA"/>
              </w:rPr>
              <w:t>алізобетонн</w:t>
            </w:r>
            <w:r>
              <w:rPr>
                <w:lang w:val="uk-UA"/>
              </w:rPr>
              <w:t xml:space="preserve">их </w:t>
            </w:r>
            <w:r w:rsidRPr="00D13633">
              <w:rPr>
                <w:lang w:val="uk-UA"/>
              </w:rPr>
              <w:t>конструкці</w:t>
            </w:r>
            <w:r w:rsidR="0017047C">
              <w:rPr>
                <w:lang w:val="uk-UA"/>
              </w:rPr>
              <w:t>й.</w:t>
            </w:r>
            <w:r>
              <w:rPr>
                <w:lang w:val="uk-UA"/>
              </w:rPr>
              <w:t xml:space="preserve"> </w:t>
            </w:r>
            <w:r w:rsidR="0017047C">
              <w:rPr>
                <w:lang w:val="uk-UA"/>
              </w:rPr>
              <w:t>В</w:t>
            </w:r>
            <w:r>
              <w:rPr>
                <w:lang w:val="uk-UA"/>
              </w:rPr>
              <w:t xml:space="preserve">икористовує інформаційно-аналітичні джерела для обґрунтування своєї позиції </w:t>
            </w:r>
            <w:r w:rsidR="0017047C">
              <w:rPr>
                <w:lang w:val="uk-UA"/>
              </w:rPr>
              <w:t xml:space="preserve"> та прийнятих рішень.</w:t>
            </w:r>
          </w:p>
        </w:tc>
        <w:tc>
          <w:tcPr>
            <w:tcW w:w="1983" w:type="dxa"/>
            <w:vAlign w:val="center"/>
          </w:tcPr>
          <w:p w:rsidR="00C818AE" w:rsidRPr="00D41F4B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140-152</w:t>
            </w:r>
          </w:p>
        </w:tc>
      </w:tr>
      <w:tr w:rsidR="00C818AE" w:rsidRPr="00174AFE" w:rsidTr="00C818AE">
        <w:trPr>
          <w:trHeight w:val="986"/>
        </w:trPr>
        <w:tc>
          <w:tcPr>
            <w:tcW w:w="2694" w:type="dxa"/>
            <w:vMerge/>
            <w:vAlign w:val="center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C818AE" w:rsidRPr="008713CC" w:rsidRDefault="00C818AE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Абітурієнт володіє навчальним матеріалом і вміє здійснювати початкові розрахунки та згідно нормативної літератури приймати проектні рішення , дає правильне </w:t>
            </w:r>
            <w:r w:rsidR="00363AC1">
              <w:rPr>
                <w:noProof/>
                <w:color w:val="00000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41.1pt;margin-top:-.25pt;width:136.1pt;height:0;flip:x;z-index:1;mso-position-horizontal-relative:text;mso-position-vertical-relative:text" o:connectortype="straight"/>
              </w:pict>
            </w:r>
            <w:r>
              <w:rPr>
                <w:color w:val="000000"/>
                <w:lang w:val="uk-UA"/>
              </w:rPr>
              <w:t>визначення термінів та понять з основних нормативних дисциплін, знає будівельні прилади, інструменти та механізацію.</w:t>
            </w:r>
          </w:p>
        </w:tc>
        <w:tc>
          <w:tcPr>
            <w:tcW w:w="1983" w:type="dxa"/>
            <w:vAlign w:val="center"/>
          </w:tcPr>
          <w:p w:rsidR="00C818AE" w:rsidRPr="00D41F4B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153-165</w:t>
            </w:r>
          </w:p>
        </w:tc>
      </w:tr>
      <w:tr w:rsidR="00C818AE" w:rsidRPr="00174AFE" w:rsidTr="00C818AE">
        <w:trPr>
          <w:trHeight w:val="698"/>
        </w:trPr>
        <w:tc>
          <w:tcPr>
            <w:tcW w:w="2694" w:type="dxa"/>
            <w:vMerge/>
            <w:vAlign w:val="center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C818AE" w:rsidRPr="00C818AE" w:rsidRDefault="00C818AE" w:rsidP="00C818A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Абітурієнт оперує навчальним матеріалом і вміє виконувати  розрахунки на достатньому рівні згідно дисциплін </w:t>
            </w:r>
            <w:r>
              <w:rPr>
                <w:lang w:val="uk-UA"/>
              </w:rPr>
              <w:t>теоретична механіка, опір матеріалів, м</w:t>
            </w:r>
            <w:r w:rsidRPr="00D13633">
              <w:rPr>
                <w:lang w:val="uk-UA"/>
              </w:rPr>
              <w:t xml:space="preserve">еталеві </w:t>
            </w:r>
            <w:r>
              <w:rPr>
                <w:lang w:val="uk-UA"/>
              </w:rPr>
              <w:t>конструкції, з</w:t>
            </w:r>
            <w:r w:rsidRPr="00D13633">
              <w:rPr>
                <w:lang w:val="uk-UA"/>
              </w:rPr>
              <w:t>алізобетонні конструкції.</w:t>
            </w:r>
          </w:p>
        </w:tc>
        <w:tc>
          <w:tcPr>
            <w:tcW w:w="1983" w:type="dxa"/>
            <w:vAlign w:val="center"/>
          </w:tcPr>
          <w:p w:rsidR="00C818AE" w:rsidRPr="00C27252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166-178</w:t>
            </w:r>
          </w:p>
        </w:tc>
      </w:tr>
      <w:tr w:rsidR="00C818AE" w:rsidRPr="00174AFE" w:rsidTr="00C818AE">
        <w:trPr>
          <w:trHeight w:val="986"/>
        </w:trPr>
        <w:tc>
          <w:tcPr>
            <w:tcW w:w="2694" w:type="dxa"/>
            <w:vMerge w:val="restart"/>
            <w:vAlign w:val="center"/>
          </w:tcPr>
          <w:p w:rsidR="00C818AE" w:rsidRPr="008713CC" w:rsidRDefault="00C818AE" w:rsidP="0030562F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Високий рівень </w:t>
            </w:r>
          </w:p>
        </w:tc>
        <w:tc>
          <w:tcPr>
            <w:tcW w:w="4395" w:type="dxa"/>
          </w:tcPr>
          <w:p w:rsidR="00C818AE" w:rsidRPr="008713CC" w:rsidRDefault="0017047C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Абітурієнт використовує набуті знання для вирішення поставлених теоретично-практичних методів проектування будівельних конструкцій та технології їх виробництва, робить аргументовані висновки</w:t>
            </w:r>
          </w:p>
        </w:tc>
        <w:tc>
          <w:tcPr>
            <w:tcW w:w="1983" w:type="dxa"/>
            <w:vAlign w:val="center"/>
          </w:tcPr>
          <w:p w:rsidR="00C818AE" w:rsidRPr="00384BF1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179-189</w:t>
            </w:r>
          </w:p>
        </w:tc>
      </w:tr>
      <w:tr w:rsidR="00C818AE" w:rsidRPr="008713CC" w:rsidTr="00C818AE">
        <w:trPr>
          <w:trHeight w:val="986"/>
        </w:trPr>
        <w:tc>
          <w:tcPr>
            <w:tcW w:w="2694" w:type="dxa"/>
            <w:vMerge/>
            <w:vAlign w:val="center"/>
          </w:tcPr>
          <w:p w:rsidR="00C818AE" w:rsidRPr="008713CC" w:rsidRDefault="00C818AE" w:rsidP="00C818AE">
            <w:pPr>
              <w:keepNext/>
              <w:jc w:val="center"/>
              <w:outlineLvl w:val="4"/>
              <w:rPr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C818AE" w:rsidRPr="008713CC" w:rsidRDefault="0017047C" w:rsidP="0017047C">
            <w:pPr>
              <w:keepNext/>
              <w:jc w:val="both"/>
              <w:outlineLvl w:val="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Абітурієнт володіє глибокими знаннями в будівельній галузі, може вільно та аргументовано користуватися розрахунковими алгоритмами згідно нормативної літератури та приймати конструкторські рішення.</w:t>
            </w:r>
          </w:p>
        </w:tc>
        <w:tc>
          <w:tcPr>
            <w:tcW w:w="1983" w:type="dxa"/>
            <w:vAlign w:val="center"/>
          </w:tcPr>
          <w:p w:rsidR="00C818AE" w:rsidRPr="00384BF1" w:rsidRDefault="00C818AE" w:rsidP="00C81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190-200</w:t>
            </w:r>
          </w:p>
        </w:tc>
      </w:tr>
    </w:tbl>
    <w:p w:rsidR="003F4178" w:rsidRDefault="003F4178" w:rsidP="00C818AE">
      <w:pPr>
        <w:shd w:val="clear" w:color="auto" w:fill="FFFFFF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p w:rsidR="003F4178" w:rsidRPr="003F4178" w:rsidRDefault="003F4178" w:rsidP="001636C3">
      <w:pPr>
        <w:shd w:val="clear" w:color="auto" w:fill="FFFFFF"/>
        <w:ind w:firstLine="540"/>
        <w:jc w:val="both"/>
        <w:rPr>
          <w:bCs/>
          <w:color w:val="000000"/>
          <w:highlight w:val="yellow"/>
          <w:lang w:val="uk-UA"/>
        </w:rPr>
      </w:pPr>
    </w:p>
    <w:sectPr w:rsidR="003F4178" w:rsidRPr="003F4178" w:rsidSect="003965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012"/>
    <w:multiLevelType w:val="hybridMultilevel"/>
    <w:tmpl w:val="9DC623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91858A8">
      <w:start w:val="1"/>
      <w:numFmt w:val="decimal"/>
      <w:lvlText w:val="%2."/>
      <w:lvlJc w:val="center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CC421B"/>
    <w:multiLevelType w:val="hybridMultilevel"/>
    <w:tmpl w:val="5EF8CD82"/>
    <w:lvl w:ilvl="0" w:tplc="A9300B78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F884DAA"/>
    <w:multiLevelType w:val="multilevel"/>
    <w:tmpl w:val="56E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501C9"/>
    <w:multiLevelType w:val="singleLevel"/>
    <w:tmpl w:val="AC5850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BCC48BC"/>
    <w:multiLevelType w:val="hybridMultilevel"/>
    <w:tmpl w:val="0C5EC772"/>
    <w:lvl w:ilvl="0" w:tplc="8702CE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A2B5B8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BFD0E63"/>
    <w:multiLevelType w:val="multilevel"/>
    <w:tmpl w:val="5C6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67D10"/>
    <w:multiLevelType w:val="hybridMultilevel"/>
    <w:tmpl w:val="8962EA4A"/>
    <w:lvl w:ilvl="0" w:tplc="7EFADB7A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2724CB"/>
    <w:multiLevelType w:val="hybridMultilevel"/>
    <w:tmpl w:val="7F98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9201D9"/>
    <w:multiLevelType w:val="hybridMultilevel"/>
    <w:tmpl w:val="052E20E8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7D3E61"/>
    <w:multiLevelType w:val="hybridMultilevel"/>
    <w:tmpl w:val="AD08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9F4323"/>
    <w:multiLevelType w:val="hybridMultilevel"/>
    <w:tmpl w:val="87809892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8C2DD1"/>
    <w:multiLevelType w:val="hybridMultilevel"/>
    <w:tmpl w:val="C3FE77BE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5757EA"/>
    <w:multiLevelType w:val="hybridMultilevel"/>
    <w:tmpl w:val="1F9AB498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DE3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1A3235"/>
    <w:multiLevelType w:val="hybridMultilevel"/>
    <w:tmpl w:val="D1983FA4"/>
    <w:lvl w:ilvl="0" w:tplc="ED7690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AE24FD"/>
    <w:multiLevelType w:val="multilevel"/>
    <w:tmpl w:val="841E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8A7B03"/>
    <w:multiLevelType w:val="hybridMultilevel"/>
    <w:tmpl w:val="42BA28B8"/>
    <w:lvl w:ilvl="0" w:tplc="9ACC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7CB"/>
    <w:rsid w:val="00074CC1"/>
    <w:rsid w:val="00075566"/>
    <w:rsid w:val="000806E4"/>
    <w:rsid w:val="00097A2A"/>
    <w:rsid w:val="000F0D6D"/>
    <w:rsid w:val="00116658"/>
    <w:rsid w:val="001447E9"/>
    <w:rsid w:val="001636C3"/>
    <w:rsid w:val="0017047C"/>
    <w:rsid w:val="00174AFE"/>
    <w:rsid w:val="00177852"/>
    <w:rsid w:val="00195912"/>
    <w:rsid w:val="00196BB1"/>
    <w:rsid w:val="001C3A90"/>
    <w:rsid w:val="001E6FF7"/>
    <w:rsid w:val="00206BCE"/>
    <w:rsid w:val="00230B41"/>
    <w:rsid w:val="00252A49"/>
    <w:rsid w:val="00270742"/>
    <w:rsid w:val="002E5D4C"/>
    <w:rsid w:val="002E64DD"/>
    <w:rsid w:val="0030562F"/>
    <w:rsid w:val="00324AA3"/>
    <w:rsid w:val="00363AC1"/>
    <w:rsid w:val="00370D5F"/>
    <w:rsid w:val="00393446"/>
    <w:rsid w:val="003965D6"/>
    <w:rsid w:val="003A3EC0"/>
    <w:rsid w:val="003A54C6"/>
    <w:rsid w:val="003E611C"/>
    <w:rsid w:val="003F4178"/>
    <w:rsid w:val="004202BA"/>
    <w:rsid w:val="00462AC3"/>
    <w:rsid w:val="0046532C"/>
    <w:rsid w:val="004A1F62"/>
    <w:rsid w:val="004D5197"/>
    <w:rsid w:val="004E0CBF"/>
    <w:rsid w:val="0051606C"/>
    <w:rsid w:val="00545FF7"/>
    <w:rsid w:val="005C37BA"/>
    <w:rsid w:val="00600B52"/>
    <w:rsid w:val="00612ACF"/>
    <w:rsid w:val="00635155"/>
    <w:rsid w:val="006518C1"/>
    <w:rsid w:val="006521EF"/>
    <w:rsid w:val="0069195E"/>
    <w:rsid w:val="006B7E88"/>
    <w:rsid w:val="006D2506"/>
    <w:rsid w:val="006E0C9C"/>
    <w:rsid w:val="006E41A8"/>
    <w:rsid w:val="007729B2"/>
    <w:rsid w:val="007805D4"/>
    <w:rsid w:val="00794AF1"/>
    <w:rsid w:val="0079759D"/>
    <w:rsid w:val="008407A7"/>
    <w:rsid w:val="009A1E8C"/>
    <w:rsid w:val="00A30B74"/>
    <w:rsid w:val="00B07D95"/>
    <w:rsid w:val="00B17141"/>
    <w:rsid w:val="00B722D6"/>
    <w:rsid w:val="00BC1781"/>
    <w:rsid w:val="00BC6347"/>
    <w:rsid w:val="00BE11D6"/>
    <w:rsid w:val="00C02084"/>
    <w:rsid w:val="00C33782"/>
    <w:rsid w:val="00C818AE"/>
    <w:rsid w:val="00CA1DD9"/>
    <w:rsid w:val="00CB384D"/>
    <w:rsid w:val="00CB5961"/>
    <w:rsid w:val="00D128A9"/>
    <w:rsid w:val="00D647CB"/>
    <w:rsid w:val="00D75307"/>
    <w:rsid w:val="00D92979"/>
    <w:rsid w:val="00DA50A3"/>
    <w:rsid w:val="00DD2CFF"/>
    <w:rsid w:val="00E11686"/>
    <w:rsid w:val="00E373AE"/>
    <w:rsid w:val="00E742A8"/>
    <w:rsid w:val="00E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C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E6FF7"/>
    <w:pPr>
      <w:keepNext/>
      <w:jc w:val="center"/>
      <w:outlineLvl w:val="0"/>
    </w:pPr>
    <w:rPr>
      <w:b/>
      <w:bCs/>
      <w:spacing w:val="20"/>
      <w:w w:val="15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locked/>
    <w:rsid w:val="004A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uk-UA"/>
    </w:rPr>
  </w:style>
  <w:style w:type="paragraph" w:styleId="6">
    <w:name w:val="heading 6"/>
    <w:basedOn w:val="a"/>
    <w:next w:val="a"/>
    <w:link w:val="60"/>
    <w:uiPriority w:val="99"/>
    <w:qFormat/>
    <w:rsid w:val="00D647C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6FF7"/>
    <w:rPr>
      <w:rFonts w:ascii="Times New Roman" w:hAnsi="Times New Roman" w:cs="Times New Roman"/>
      <w:b/>
      <w:bCs/>
      <w:spacing w:val="20"/>
      <w:w w:val="150"/>
      <w:sz w:val="24"/>
      <w:szCs w:val="24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D647CB"/>
    <w:rPr>
      <w:rFonts w:ascii="Cambria" w:hAnsi="Cambria" w:cs="Times New Roman"/>
      <w:i/>
      <w:iCs/>
      <w:color w:val="243F60"/>
    </w:rPr>
  </w:style>
  <w:style w:type="character" w:customStyle="1" w:styleId="a3">
    <w:name w:val="Основний текст"/>
    <w:uiPriority w:val="99"/>
    <w:rsid w:val="00D647CB"/>
    <w:rPr>
      <w:rFonts w:ascii="Times New Roman" w:hAnsi="Times New Roman"/>
      <w:sz w:val="26"/>
      <w:shd w:val="clear" w:color="auto" w:fill="FFFFFF"/>
    </w:rPr>
  </w:style>
  <w:style w:type="paragraph" w:styleId="a4">
    <w:name w:val="Title"/>
    <w:basedOn w:val="a"/>
    <w:link w:val="a5"/>
    <w:uiPriority w:val="99"/>
    <w:qFormat/>
    <w:rsid w:val="001E6FF7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locked/>
    <w:rsid w:val="001E6FF7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semiHidden/>
    <w:rsid w:val="001E6FF7"/>
    <w:rPr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1E6FF7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1E6FF7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E6F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6FF7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6FF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E6F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E6FF7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E6FF7"/>
    <w:pPr>
      <w:widowControl w:val="0"/>
      <w:autoSpaceDE w:val="0"/>
      <w:autoSpaceDN w:val="0"/>
      <w:adjustRightInd w:val="0"/>
      <w:spacing w:line="475" w:lineRule="exact"/>
      <w:ind w:firstLine="686"/>
    </w:pPr>
    <w:rPr>
      <w:sz w:val="24"/>
      <w:szCs w:val="24"/>
    </w:rPr>
  </w:style>
  <w:style w:type="character" w:customStyle="1" w:styleId="FontStyle12">
    <w:name w:val="Font Style12"/>
    <w:uiPriority w:val="99"/>
    <w:rsid w:val="001E6FF7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1E6FF7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1E6FF7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1E6FF7"/>
    <w:rPr>
      <w:rFonts w:ascii="Times New Roman" w:hAnsi="Times New Roman"/>
      <w:b/>
      <w:sz w:val="26"/>
    </w:rPr>
  </w:style>
  <w:style w:type="character" w:styleId="aa">
    <w:name w:val="Hyperlink"/>
    <w:uiPriority w:val="99"/>
    <w:semiHidden/>
    <w:rsid w:val="001E6FF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A1F6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A1F62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link w:val="3"/>
    <w:rsid w:val="004A1F62"/>
    <w:rPr>
      <w:rFonts w:ascii="Arial" w:eastAsia="Times New Roman" w:hAnsi="Arial" w:cs="Arial"/>
      <w:b/>
      <w:bCs/>
      <w:sz w:val="26"/>
      <w:szCs w:val="26"/>
      <w:lang w:val="en-US" w:eastAsia="uk-UA"/>
    </w:rPr>
  </w:style>
  <w:style w:type="paragraph" w:customStyle="1" w:styleId="Style2">
    <w:name w:val="Style2"/>
    <w:basedOn w:val="a"/>
    <w:rsid w:val="004A1F6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A1F6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A1F6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A1F62"/>
    <w:pPr>
      <w:spacing w:after="120"/>
      <w:ind w:left="283"/>
    </w:pPr>
    <w:rPr>
      <w:sz w:val="16"/>
      <w:szCs w:val="16"/>
      <w:lang w:val="en-US" w:eastAsia="uk-UA"/>
    </w:rPr>
  </w:style>
  <w:style w:type="character" w:customStyle="1" w:styleId="32">
    <w:name w:val="Основной текст с отступом 3 Знак"/>
    <w:link w:val="31"/>
    <w:uiPriority w:val="99"/>
    <w:rsid w:val="004A1F62"/>
    <w:rPr>
      <w:rFonts w:ascii="Times New Roman" w:eastAsia="Times New Roman" w:hAnsi="Times New Roman"/>
      <w:sz w:val="16"/>
      <w:szCs w:val="16"/>
      <w:lang w:val="en-US" w:eastAsia="uk-UA"/>
    </w:rPr>
  </w:style>
  <w:style w:type="paragraph" w:customStyle="1" w:styleId="Style22">
    <w:name w:val="Style22"/>
    <w:basedOn w:val="a"/>
    <w:rsid w:val="004A1F62"/>
    <w:pPr>
      <w:widowControl w:val="0"/>
      <w:autoSpaceDE w:val="0"/>
      <w:autoSpaceDN w:val="0"/>
      <w:adjustRightInd w:val="0"/>
      <w:spacing w:line="317" w:lineRule="exact"/>
      <w:ind w:firstLine="322"/>
    </w:pPr>
    <w:rPr>
      <w:rFonts w:eastAsia="Calibri"/>
      <w:sz w:val="24"/>
      <w:szCs w:val="24"/>
      <w:lang w:val="en-US" w:eastAsia="en-US"/>
    </w:rPr>
  </w:style>
  <w:style w:type="character" w:customStyle="1" w:styleId="FontStyle25">
    <w:name w:val="Font Style25"/>
    <w:rsid w:val="004A1F62"/>
    <w:rPr>
      <w:rFonts w:ascii="Times New Roman" w:hAnsi="Times New Roman" w:cs="Times New Roman"/>
      <w:sz w:val="26"/>
      <w:szCs w:val="26"/>
    </w:rPr>
  </w:style>
  <w:style w:type="paragraph" w:styleId="ab">
    <w:name w:val="Block Text"/>
    <w:basedOn w:val="a"/>
    <w:rsid w:val="004A1F62"/>
    <w:pPr>
      <w:ind w:left="180" w:right="256"/>
      <w:jc w:val="center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22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722D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36</cp:revision>
  <cp:lastPrinted>2019-02-28T07:53:00Z</cp:lastPrinted>
  <dcterms:created xsi:type="dcterms:W3CDTF">2017-04-24T12:15:00Z</dcterms:created>
  <dcterms:modified xsi:type="dcterms:W3CDTF">2020-05-05T12:58:00Z</dcterms:modified>
</cp:coreProperties>
</file>